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3F" w:rsidRPr="00203913" w:rsidRDefault="0089663F" w:rsidP="0089663F">
      <w:pPr>
        <w:ind w:firstLine="720"/>
        <w:jc w:val="both"/>
        <w:rPr>
          <w:rFonts w:ascii="Arial" w:hAnsi="Arial" w:cs="Arial"/>
          <w:b/>
          <w:bCs/>
          <w:sz w:val="22"/>
          <w:szCs w:val="22"/>
          <w:lang w:val="sl-SI"/>
        </w:rPr>
      </w:pPr>
      <w:r w:rsidRPr="00203913">
        <w:rPr>
          <w:rFonts w:ascii="Arial" w:hAnsi="Arial" w:cs="Arial"/>
          <w:b/>
          <w:bCs/>
          <w:sz w:val="22"/>
          <w:szCs w:val="22"/>
          <w:lang w:val="sl-SI"/>
        </w:rPr>
        <w:t>IZVEDBA OBJEKTOV</w:t>
      </w:r>
    </w:p>
    <w:p w:rsidR="0089663F" w:rsidRPr="00203913" w:rsidRDefault="0089663F" w:rsidP="0089663F">
      <w:pPr>
        <w:jc w:val="both"/>
        <w:rPr>
          <w:rFonts w:ascii="Arial" w:hAnsi="Arial" w:cs="Arial"/>
          <w:b/>
          <w:bCs/>
          <w:sz w:val="22"/>
          <w:szCs w:val="22"/>
          <w:lang w:val="sl-SI"/>
        </w:rPr>
      </w:pPr>
    </w:p>
    <w:p w:rsidR="0089663F" w:rsidRPr="00203913" w:rsidRDefault="0089663F" w:rsidP="0089663F">
      <w:pPr>
        <w:ind w:firstLine="720"/>
        <w:jc w:val="both"/>
        <w:rPr>
          <w:rFonts w:ascii="Arial" w:hAnsi="Arial" w:cs="Arial"/>
          <w:b/>
          <w:bCs/>
          <w:sz w:val="22"/>
          <w:szCs w:val="22"/>
          <w:lang w:val="sl-SI"/>
        </w:rPr>
      </w:pPr>
      <w:r w:rsidRPr="00203913">
        <w:rPr>
          <w:rFonts w:ascii="Arial" w:hAnsi="Arial" w:cs="Arial"/>
          <w:b/>
          <w:bCs/>
          <w:iCs/>
          <w:sz w:val="22"/>
          <w:szCs w:val="22"/>
          <w:lang w:val="sl-SI"/>
        </w:rPr>
        <w:t>Konstrukcijski elementi</w:t>
      </w:r>
    </w:p>
    <w:p w:rsidR="0089663F" w:rsidRPr="00203913" w:rsidRDefault="0089663F" w:rsidP="0089663F">
      <w:pPr>
        <w:ind w:firstLine="720"/>
        <w:jc w:val="both"/>
        <w:rPr>
          <w:rFonts w:ascii="Arial" w:hAnsi="Arial" w:cs="Arial"/>
          <w:b/>
          <w:bCs/>
          <w:sz w:val="22"/>
          <w:szCs w:val="22"/>
          <w:lang w:val="sl-SI"/>
        </w:rPr>
      </w:pPr>
      <w:r w:rsidRPr="00203913">
        <w:rPr>
          <w:rFonts w:ascii="Arial" w:hAnsi="Arial" w:cs="Arial"/>
          <w:b/>
          <w:bCs/>
          <w:sz w:val="22"/>
          <w:szCs w:val="22"/>
          <w:lang w:val="sl-SI"/>
        </w:rPr>
        <w:t>Temelji</w:t>
      </w:r>
    </w:p>
    <w:p w:rsidR="0089663F" w:rsidRPr="00203913" w:rsidRDefault="0089663F" w:rsidP="0089663F">
      <w:pPr>
        <w:pStyle w:val="Telobesedila-zamik2"/>
        <w:rPr>
          <w:sz w:val="22"/>
          <w:szCs w:val="22"/>
        </w:rPr>
      </w:pPr>
      <w:r w:rsidRPr="00203913">
        <w:rPr>
          <w:sz w:val="22"/>
          <w:szCs w:val="22"/>
        </w:rPr>
        <w:t xml:space="preserve">Pod objektoma se po celi površini razprostira kletna etaža, ki je izvedena in v funkciji. Obstoječa klet je temeljena z AB pasovnimi temelji, višine </w:t>
      </w:r>
      <w:smartTag w:uri="urn:schemas-microsoft-com:office:smarttags" w:element="metricconverter">
        <w:smartTagPr>
          <w:attr w:name="ProductID" w:val="90 cm"/>
        </w:smartTagPr>
        <w:r w:rsidRPr="00203913">
          <w:rPr>
            <w:sz w:val="22"/>
            <w:szCs w:val="22"/>
          </w:rPr>
          <w:t>90 cm</w:t>
        </w:r>
      </w:smartTag>
      <w:r w:rsidRPr="00203913">
        <w:rPr>
          <w:sz w:val="22"/>
          <w:szCs w:val="22"/>
        </w:rPr>
        <w:t xml:space="preserve">, širine pet so 200 – </w:t>
      </w:r>
      <w:smartTag w:uri="urn:schemas-microsoft-com:office:smarttags" w:element="metricconverter">
        <w:smartTagPr>
          <w:attr w:name="ProductID" w:val="40 cm"/>
        </w:smartTagPr>
        <w:r w:rsidRPr="00203913">
          <w:rPr>
            <w:sz w:val="22"/>
            <w:szCs w:val="22"/>
          </w:rPr>
          <w:t>40 cm</w:t>
        </w:r>
      </w:smartTag>
      <w:r w:rsidRPr="00203913">
        <w:rPr>
          <w:sz w:val="22"/>
          <w:szCs w:val="22"/>
        </w:rPr>
        <w:t xml:space="preserve">, debeline pet so </w:t>
      </w:r>
      <w:smartTag w:uri="urn:schemas-microsoft-com:office:smarttags" w:element="metricconverter">
        <w:smartTagPr>
          <w:attr w:name="ProductID" w:val="40 cm"/>
        </w:smartTagPr>
        <w:r w:rsidRPr="00203913">
          <w:rPr>
            <w:sz w:val="22"/>
            <w:szCs w:val="22"/>
          </w:rPr>
          <w:t>40 cm</w:t>
        </w:r>
      </w:smartTag>
      <w:r w:rsidRPr="00203913">
        <w:rPr>
          <w:sz w:val="22"/>
          <w:szCs w:val="22"/>
        </w:rPr>
        <w:t xml:space="preserve">. Temeljne plošče pod dvigalnimi jaški so d = 40 cm. </w:t>
      </w:r>
    </w:p>
    <w:p w:rsidR="0089663F" w:rsidRPr="00203913" w:rsidRDefault="0089663F" w:rsidP="0089663F">
      <w:pPr>
        <w:pStyle w:val="Telobesedila-zamik2"/>
        <w:ind w:left="0"/>
        <w:rPr>
          <w:sz w:val="22"/>
          <w:szCs w:val="22"/>
        </w:rPr>
      </w:pPr>
    </w:p>
    <w:p w:rsidR="0089663F" w:rsidRPr="00203913" w:rsidRDefault="0089663F" w:rsidP="0089663F">
      <w:pPr>
        <w:pStyle w:val="Telobesedila-zamik2"/>
        <w:ind w:left="0" w:firstLine="720"/>
        <w:rPr>
          <w:b/>
          <w:bCs/>
          <w:sz w:val="22"/>
          <w:szCs w:val="22"/>
        </w:rPr>
      </w:pPr>
      <w:r w:rsidRPr="00203913">
        <w:rPr>
          <w:b/>
          <w:bCs/>
          <w:sz w:val="22"/>
          <w:szCs w:val="22"/>
        </w:rPr>
        <w:t xml:space="preserve">Zidovje </w:t>
      </w:r>
    </w:p>
    <w:p w:rsidR="0089663F" w:rsidRPr="00203913" w:rsidRDefault="0089663F" w:rsidP="0089663F">
      <w:pPr>
        <w:pStyle w:val="Telobesedila-zamik2"/>
        <w:rPr>
          <w:sz w:val="22"/>
          <w:szCs w:val="22"/>
        </w:rPr>
      </w:pPr>
      <w:r w:rsidRPr="00203913">
        <w:rPr>
          <w:sz w:val="22"/>
          <w:szCs w:val="22"/>
        </w:rPr>
        <w:t xml:space="preserve">Nosilni zidovi kleti so izvedeni in so debeline 20 cm. Na njih se izvedejo nosilne stene pritličja in etaž, ki so armirano betonske, debelina prav tako </w:t>
      </w:r>
      <w:smartTag w:uri="urn:schemas-microsoft-com:office:smarttags" w:element="metricconverter">
        <w:smartTagPr>
          <w:attr w:name="ProductID" w:val="20 cm"/>
        </w:smartTagPr>
        <w:r w:rsidRPr="00203913">
          <w:rPr>
            <w:sz w:val="22"/>
            <w:szCs w:val="22"/>
          </w:rPr>
          <w:t>20 cm</w:t>
        </w:r>
      </w:smartTag>
      <w:r w:rsidRPr="00203913">
        <w:rPr>
          <w:sz w:val="22"/>
          <w:szCs w:val="22"/>
        </w:rPr>
        <w:t xml:space="preserve">. </w:t>
      </w:r>
    </w:p>
    <w:p w:rsidR="0089663F" w:rsidRPr="00203913" w:rsidRDefault="0089663F" w:rsidP="0089663F">
      <w:pPr>
        <w:pStyle w:val="Telobesedila-zamik2"/>
        <w:ind w:left="0"/>
        <w:rPr>
          <w:sz w:val="22"/>
          <w:szCs w:val="22"/>
        </w:rPr>
      </w:pPr>
    </w:p>
    <w:p w:rsidR="0089663F" w:rsidRPr="00203913" w:rsidRDefault="0089663F" w:rsidP="0089663F">
      <w:pPr>
        <w:pStyle w:val="Telobesedila-zamik2"/>
        <w:ind w:left="0" w:firstLine="720"/>
        <w:rPr>
          <w:b/>
          <w:bCs/>
          <w:sz w:val="22"/>
          <w:szCs w:val="22"/>
        </w:rPr>
      </w:pPr>
    </w:p>
    <w:p w:rsidR="0089663F" w:rsidRPr="00203913" w:rsidRDefault="0089663F" w:rsidP="0089663F">
      <w:pPr>
        <w:pStyle w:val="Telobesedila-zamik2"/>
        <w:ind w:left="0" w:firstLine="720"/>
        <w:rPr>
          <w:b/>
          <w:bCs/>
          <w:sz w:val="22"/>
          <w:szCs w:val="22"/>
        </w:rPr>
      </w:pPr>
      <w:r w:rsidRPr="00203913">
        <w:rPr>
          <w:b/>
          <w:bCs/>
          <w:sz w:val="22"/>
          <w:szCs w:val="22"/>
        </w:rPr>
        <w:t>Horizontalna konstrukcija etaž in kleti</w:t>
      </w:r>
    </w:p>
    <w:p w:rsidR="0089663F" w:rsidRPr="00203913" w:rsidRDefault="0089663F" w:rsidP="0089663F">
      <w:pPr>
        <w:pStyle w:val="Telobesedila-zamik2"/>
        <w:rPr>
          <w:sz w:val="22"/>
          <w:szCs w:val="22"/>
        </w:rPr>
      </w:pPr>
      <w:r w:rsidRPr="00203913">
        <w:rPr>
          <w:sz w:val="22"/>
          <w:szCs w:val="22"/>
        </w:rPr>
        <w:t xml:space="preserve">V etažah so izvedene homogene AB stropne plošče, debeline 20 cm, razen stropne plošče v mansardi, ki je debeline 16 cm. Stropne plošče kleti so že izvedene, torej obstoječe. Obstoječe kletne plošče so izven objektov debeline 40 cm in dimenzinirane na obremenitev z gasilskim vozilom. </w:t>
      </w:r>
    </w:p>
    <w:p w:rsidR="0089663F" w:rsidRPr="00203913" w:rsidRDefault="0089663F" w:rsidP="0089663F">
      <w:pPr>
        <w:pStyle w:val="Telobesedila-zamik2"/>
        <w:ind w:left="0"/>
        <w:rPr>
          <w:sz w:val="22"/>
          <w:szCs w:val="22"/>
        </w:rPr>
      </w:pPr>
    </w:p>
    <w:p w:rsidR="0089663F" w:rsidRPr="00203913" w:rsidRDefault="0089663F" w:rsidP="0089663F">
      <w:pPr>
        <w:pStyle w:val="Telobesedila-zamik2"/>
        <w:ind w:left="0"/>
        <w:rPr>
          <w:sz w:val="22"/>
          <w:szCs w:val="22"/>
        </w:rPr>
      </w:pPr>
    </w:p>
    <w:p w:rsidR="0089663F" w:rsidRPr="00203913" w:rsidRDefault="0089663F" w:rsidP="0089663F">
      <w:pPr>
        <w:pStyle w:val="Telobesedila-zamik2"/>
        <w:ind w:left="0" w:firstLine="720"/>
        <w:rPr>
          <w:b/>
          <w:bCs/>
          <w:sz w:val="22"/>
          <w:szCs w:val="22"/>
        </w:rPr>
      </w:pPr>
      <w:r w:rsidRPr="00203913">
        <w:rPr>
          <w:b/>
          <w:bCs/>
          <w:sz w:val="22"/>
          <w:szCs w:val="22"/>
        </w:rPr>
        <w:t>Strešna konstrukcija</w:t>
      </w:r>
    </w:p>
    <w:p w:rsidR="0089663F" w:rsidRPr="00203913" w:rsidRDefault="0089663F" w:rsidP="0089663F">
      <w:pPr>
        <w:pStyle w:val="Telobesedila-zamik2"/>
        <w:rPr>
          <w:sz w:val="22"/>
          <w:szCs w:val="22"/>
        </w:rPr>
      </w:pPr>
      <w:r w:rsidRPr="00203913">
        <w:rPr>
          <w:bCs/>
          <w:sz w:val="22"/>
          <w:szCs w:val="22"/>
        </w:rPr>
        <w:t>Strešna konstrukcija je lesena dvokapna streha, naklona</w:t>
      </w:r>
      <w:r w:rsidRPr="00203913">
        <w:rPr>
          <w:b/>
          <w:bCs/>
          <w:sz w:val="22"/>
          <w:szCs w:val="22"/>
        </w:rPr>
        <w:t xml:space="preserve"> </w:t>
      </w:r>
      <w:r w:rsidRPr="00203913">
        <w:rPr>
          <w:bCs/>
          <w:sz w:val="22"/>
          <w:szCs w:val="22"/>
        </w:rPr>
        <w:t>25</w:t>
      </w:r>
      <w:r w:rsidRPr="00203913">
        <w:rPr>
          <w:bCs/>
          <w:sz w:val="22"/>
          <w:szCs w:val="22"/>
          <w:vertAlign w:val="superscript"/>
        </w:rPr>
        <w:t xml:space="preserve">o, </w:t>
      </w:r>
      <w:r w:rsidRPr="00203913">
        <w:rPr>
          <w:sz w:val="22"/>
          <w:szCs w:val="22"/>
        </w:rPr>
        <w:t xml:space="preserve">Kritina je jeklena pločevina. </w:t>
      </w:r>
    </w:p>
    <w:p w:rsidR="0089663F" w:rsidRPr="00203913" w:rsidRDefault="0089663F" w:rsidP="0089663F">
      <w:pPr>
        <w:pStyle w:val="Telobesedila-zamik2"/>
        <w:ind w:left="0" w:firstLine="720"/>
        <w:rPr>
          <w:b/>
          <w:bCs/>
          <w:sz w:val="22"/>
          <w:szCs w:val="22"/>
        </w:rPr>
      </w:pPr>
    </w:p>
    <w:p w:rsidR="0089663F" w:rsidRPr="00203913" w:rsidRDefault="0089663F" w:rsidP="0089663F">
      <w:pPr>
        <w:pStyle w:val="Telobesedila-zamik2"/>
        <w:ind w:left="0" w:firstLine="720"/>
        <w:rPr>
          <w:b/>
          <w:bCs/>
          <w:sz w:val="22"/>
          <w:szCs w:val="22"/>
        </w:rPr>
      </w:pPr>
      <w:r w:rsidRPr="00203913">
        <w:rPr>
          <w:b/>
          <w:bCs/>
          <w:sz w:val="22"/>
          <w:szCs w:val="22"/>
        </w:rPr>
        <w:t>Fasada:</w:t>
      </w:r>
    </w:p>
    <w:p w:rsidR="0089663F" w:rsidRPr="00203913" w:rsidRDefault="0089663F" w:rsidP="0089663F">
      <w:pPr>
        <w:pStyle w:val="Telobesedila-zamik2"/>
        <w:ind w:left="0" w:firstLine="720"/>
        <w:rPr>
          <w:bCs/>
          <w:sz w:val="22"/>
          <w:szCs w:val="22"/>
        </w:rPr>
      </w:pPr>
      <w:r w:rsidRPr="00203913">
        <w:rPr>
          <w:bCs/>
          <w:sz w:val="22"/>
          <w:szCs w:val="22"/>
        </w:rPr>
        <w:t xml:space="preserve">Toplotni ovoj fasade je izveden na sledeči način. Pritličje je izolirano s </w:t>
      </w:r>
    </w:p>
    <w:p w:rsidR="0089663F" w:rsidRPr="00203913" w:rsidRDefault="0089663F" w:rsidP="0089663F">
      <w:pPr>
        <w:pStyle w:val="Telobesedila-zamik2"/>
        <w:ind w:left="0" w:firstLine="720"/>
        <w:rPr>
          <w:bCs/>
          <w:sz w:val="22"/>
          <w:szCs w:val="22"/>
        </w:rPr>
      </w:pPr>
      <w:r w:rsidRPr="00203913">
        <w:rPr>
          <w:bCs/>
          <w:sz w:val="22"/>
          <w:szCs w:val="22"/>
        </w:rPr>
        <w:t xml:space="preserve">toplotno izolacijo debeline 18 cm, vsa nadstropja in mansarda pa z izolacijo </w:t>
      </w:r>
    </w:p>
    <w:p w:rsidR="0089663F" w:rsidRPr="00203913" w:rsidRDefault="0089663F" w:rsidP="0089663F">
      <w:pPr>
        <w:pStyle w:val="Telobesedila-zamik2"/>
        <w:ind w:left="0" w:firstLine="720"/>
        <w:rPr>
          <w:bCs/>
          <w:sz w:val="22"/>
          <w:szCs w:val="22"/>
        </w:rPr>
      </w:pPr>
      <w:r w:rsidRPr="00203913">
        <w:rPr>
          <w:bCs/>
          <w:sz w:val="22"/>
          <w:szCs w:val="22"/>
        </w:rPr>
        <w:t xml:space="preserve">debeline 20 cm. Izolacija v pritličju je kombinacija XPS in EPS izolacije. </w:t>
      </w:r>
    </w:p>
    <w:p w:rsidR="0089663F" w:rsidRPr="00203913" w:rsidRDefault="0089663F" w:rsidP="0089663F">
      <w:pPr>
        <w:pStyle w:val="Telobesedila-zamik2"/>
        <w:ind w:left="0" w:firstLine="720"/>
        <w:rPr>
          <w:bCs/>
          <w:sz w:val="22"/>
          <w:szCs w:val="22"/>
        </w:rPr>
      </w:pPr>
      <w:r w:rsidRPr="00203913">
        <w:rPr>
          <w:bCs/>
          <w:sz w:val="22"/>
          <w:szCs w:val="22"/>
        </w:rPr>
        <w:t xml:space="preserve">Od obstoječe izolacije kleti do kote + 30 cm nad koto pritličja je toplotna </w:t>
      </w:r>
    </w:p>
    <w:p w:rsidR="0089663F" w:rsidRPr="00203913" w:rsidRDefault="0089663F" w:rsidP="0089663F">
      <w:pPr>
        <w:pStyle w:val="Telobesedila-zamik2"/>
        <w:ind w:left="0" w:firstLine="720"/>
        <w:rPr>
          <w:bCs/>
          <w:sz w:val="22"/>
          <w:szCs w:val="22"/>
        </w:rPr>
      </w:pPr>
      <w:r w:rsidRPr="00203913">
        <w:rPr>
          <w:bCs/>
          <w:sz w:val="22"/>
          <w:szCs w:val="22"/>
        </w:rPr>
        <w:t xml:space="preserve">izolacija izvedena z XPS ploščami. Od kot +0.30 navzgor pa z izolacijo EPS. </w:t>
      </w:r>
    </w:p>
    <w:p w:rsidR="0089663F" w:rsidRPr="00203913" w:rsidRDefault="0089663F" w:rsidP="0089663F">
      <w:pPr>
        <w:pStyle w:val="Telobesedila-zamik2"/>
        <w:ind w:left="0" w:firstLine="720"/>
        <w:rPr>
          <w:bCs/>
          <w:sz w:val="22"/>
          <w:szCs w:val="22"/>
        </w:rPr>
      </w:pPr>
      <w:r w:rsidRPr="00203913">
        <w:rPr>
          <w:bCs/>
          <w:sz w:val="22"/>
          <w:szCs w:val="22"/>
        </w:rPr>
        <w:t xml:space="preserve">Ne glede na to katera izolacija je uporabljena, mora OBVEZNO biti nad </w:t>
      </w:r>
    </w:p>
    <w:p w:rsidR="0089663F" w:rsidRPr="00203913" w:rsidRDefault="0089663F" w:rsidP="0089663F">
      <w:pPr>
        <w:pStyle w:val="Telobesedila-zamik2"/>
        <w:ind w:left="0" w:firstLine="720"/>
        <w:rPr>
          <w:bCs/>
          <w:sz w:val="22"/>
          <w:szCs w:val="22"/>
        </w:rPr>
      </w:pPr>
      <w:r w:rsidRPr="00203913">
        <w:rPr>
          <w:bCs/>
          <w:sz w:val="22"/>
          <w:szCs w:val="22"/>
        </w:rPr>
        <w:t xml:space="preserve">vsako zunanjo okensko ali vratno odprtino, zaradi požarne varnosti, pas </w:t>
      </w:r>
    </w:p>
    <w:p w:rsidR="0089663F" w:rsidRPr="00203913" w:rsidRDefault="0089663F" w:rsidP="0089663F">
      <w:pPr>
        <w:pStyle w:val="Telobesedila-zamik2"/>
        <w:ind w:left="0" w:firstLine="720"/>
        <w:rPr>
          <w:bCs/>
          <w:sz w:val="22"/>
          <w:szCs w:val="22"/>
        </w:rPr>
      </w:pPr>
      <w:r w:rsidRPr="00203913">
        <w:rPr>
          <w:bCs/>
          <w:sz w:val="22"/>
          <w:szCs w:val="22"/>
        </w:rPr>
        <w:t xml:space="preserve">izolacije iz kamene volne in sicer višine 0,5 m in širine +30 cm na vsako stran </w:t>
      </w:r>
    </w:p>
    <w:p w:rsidR="0089663F" w:rsidRPr="00203913" w:rsidRDefault="0089663F" w:rsidP="0089663F">
      <w:pPr>
        <w:pStyle w:val="Telobesedila-zamik2"/>
        <w:ind w:left="0" w:firstLine="720"/>
        <w:rPr>
          <w:bCs/>
          <w:sz w:val="22"/>
          <w:szCs w:val="22"/>
        </w:rPr>
      </w:pPr>
      <w:r w:rsidRPr="00203913">
        <w:rPr>
          <w:bCs/>
          <w:sz w:val="22"/>
          <w:szCs w:val="22"/>
        </w:rPr>
        <w:t>od konca odprtine.</w:t>
      </w:r>
    </w:p>
    <w:p w:rsidR="0089663F" w:rsidRPr="00203913" w:rsidRDefault="0089663F" w:rsidP="0089663F">
      <w:pPr>
        <w:pStyle w:val="Telobesedila-zamik2"/>
        <w:ind w:left="0" w:firstLine="720"/>
        <w:rPr>
          <w:bCs/>
          <w:sz w:val="22"/>
          <w:szCs w:val="22"/>
        </w:rPr>
      </w:pPr>
      <w:r w:rsidRPr="00203913">
        <w:rPr>
          <w:bCs/>
          <w:sz w:val="22"/>
          <w:szCs w:val="22"/>
        </w:rPr>
        <w:t xml:space="preserve">Fasada se od pritličja navzgor izvede s silikonskim zaključnim slojem, v </w:t>
      </w:r>
    </w:p>
    <w:p w:rsidR="0089663F" w:rsidRPr="00203913" w:rsidRDefault="0089663F" w:rsidP="0089663F">
      <w:pPr>
        <w:pStyle w:val="Telobesedila-zamik2"/>
        <w:ind w:left="0" w:firstLine="720"/>
        <w:rPr>
          <w:bCs/>
          <w:sz w:val="22"/>
          <w:szCs w:val="22"/>
        </w:rPr>
      </w:pPr>
      <w:r w:rsidRPr="00203913">
        <w:rPr>
          <w:bCs/>
          <w:sz w:val="22"/>
          <w:szCs w:val="22"/>
        </w:rPr>
        <w:t xml:space="preserve">pritličju pa s kulir zaključnim slojem. Barvo fasade določita arhitekt in </w:t>
      </w:r>
    </w:p>
    <w:p w:rsidR="0089663F" w:rsidRPr="00203913" w:rsidRDefault="0089663F" w:rsidP="0089663F">
      <w:pPr>
        <w:pStyle w:val="Telobesedila-zamik2"/>
        <w:ind w:left="0" w:firstLine="720"/>
        <w:rPr>
          <w:bCs/>
          <w:sz w:val="22"/>
          <w:szCs w:val="22"/>
        </w:rPr>
      </w:pPr>
      <w:r w:rsidRPr="00203913">
        <w:rPr>
          <w:bCs/>
          <w:sz w:val="22"/>
          <w:szCs w:val="22"/>
        </w:rPr>
        <w:t>investitor.</w:t>
      </w:r>
    </w:p>
    <w:p w:rsidR="0089663F" w:rsidRPr="00203913" w:rsidRDefault="0089663F" w:rsidP="0089663F">
      <w:pPr>
        <w:pStyle w:val="Telobesedila-zamik2"/>
        <w:ind w:left="0" w:firstLine="720"/>
        <w:rPr>
          <w:bCs/>
          <w:sz w:val="22"/>
          <w:szCs w:val="22"/>
        </w:rPr>
      </w:pPr>
      <w:r w:rsidRPr="00203913">
        <w:rPr>
          <w:bCs/>
          <w:sz w:val="22"/>
          <w:szCs w:val="22"/>
        </w:rPr>
        <w:t xml:space="preserve">Zaradi preprečevanja toplotnih mostov se fasada izvede tudi na balkonih in </w:t>
      </w:r>
    </w:p>
    <w:p w:rsidR="0089663F" w:rsidRPr="00203913" w:rsidRDefault="0089663F" w:rsidP="0089663F">
      <w:pPr>
        <w:pStyle w:val="Telobesedila-zamik2"/>
        <w:ind w:left="0" w:firstLine="720"/>
        <w:rPr>
          <w:bCs/>
          <w:sz w:val="22"/>
          <w:szCs w:val="22"/>
        </w:rPr>
      </w:pPr>
      <w:r w:rsidRPr="00203913">
        <w:rPr>
          <w:bCs/>
          <w:sz w:val="22"/>
          <w:szCs w:val="22"/>
        </w:rPr>
        <w:t xml:space="preserve">loggiah. Balkoni so s spodnje in zgornje strani oblečeni z EPS toplotno </w:t>
      </w:r>
    </w:p>
    <w:p w:rsidR="0089663F" w:rsidRPr="00203913" w:rsidRDefault="0089663F" w:rsidP="0089663F">
      <w:pPr>
        <w:pStyle w:val="Telobesedila-zamik2"/>
        <w:ind w:left="0" w:firstLine="720"/>
        <w:rPr>
          <w:bCs/>
          <w:sz w:val="22"/>
          <w:szCs w:val="22"/>
        </w:rPr>
      </w:pPr>
      <w:r w:rsidRPr="00203913">
        <w:rPr>
          <w:bCs/>
          <w:sz w:val="22"/>
          <w:szCs w:val="22"/>
        </w:rPr>
        <w:t xml:space="preserve">izolacijo debeline 5 cm, bočno pa z XPS izolacijo debeline 3 cm.  Stene </w:t>
      </w:r>
    </w:p>
    <w:p w:rsidR="0089663F" w:rsidRPr="00203913" w:rsidRDefault="0089663F" w:rsidP="0089663F">
      <w:pPr>
        <w:pStyle w:val="Telobesedila-zamik2"/>
        <w:ind w:left="0" w:firstLine="720"/>
        <w:rPr>
          <w:bCs/>
          <w:sz w:val="22"/>
          <w:szCs w:val="22"/>
        </w:rPr>
      </w:pPr>
      <w:r w:rsidRPr="00203913">
        <w:rPr>
          <w:bCs/>
          <w:sz w:val="22"/>
          <w:szCs w:val="22"/>
        </w:rPr>
        <w:t xml:space="preserve">loggie so oblečene s </w:t>
      </w:r>
      <w:r w:rsidR="00203913" w:rsidRPr="00203913">
        <w:rPr>
          <w:bCs/>
          <w:sz w:val="22"/>
          <w:szCs w:val="22"/>
        </w:rPr>
        <w:t>toplotno</w:t>
      </w:r>
      <w:r w:rsidRPr="00203913">
        <w:rPr>
          <w:bCs/>
          <w:sz w:val="22"/>
          <w:szCs w:val="22"/>
        </w:rPr>
        <w:t xml:space="preserve"> izolacijo EPS debeline 20 cm, prav tako pa </w:t>
      </w:r>
    </w:p>
    <w:p w:rsidR="0089663F" w:rsidRPr="00203913" w:rsidRDefault="0089663F" w:rsidP="0089663F">
      <w:pPr>
        <w:pStyle w:val="Telobesedila-zamik2"/>
        <w:ind w:left="0" w:firstLine="720"/>
        <w:rPr>
          <w:bCs/>
          <w:sz w:val="22"/>
          <w:szCs w:val="22"/>
        </w:rPr>
      </w:pPr>
      <w:r w:rsidRPr="00203913">
        <w:rPr>
          <w:bCs/>
          <w:sz w:val="22"/>
          <w:szCs w:val="22"/>
        </w:rPr>
        <w:t>tudi stropovi nad loggiami.</w:t>
      </w:r>
    </w:p>
    <w:p w:rsidR="0089663F" w:rsidRPr="00203913" w:rsidRDefault="0089663F" w:rsidP="0089663F">
      <w:pPr>
        <w:pStyle w:val="Telobesedila-zamik2"/>
        <w:ind w:left="0" w:firstLine="720"/>
        <w:rPr>
          <w:bCs/>
          <w:sz w:val="22"/>
          <w:szCs w:val="22"/>
        </w:rPr>
      </w:pPr>
      <w:r w:rsidRPr="00203913">
        <w:rPr>
          <w:bCs/>
          <w:sz w:val="22"/>
          <w:szCs w:val="22"/>
        </w:rPr>
        <w:t>Barvo fasade prav tako določita arhitekt in investitor.</w:t>
      </w:r>
    </w:p>
    <w:p w:rsidR="0089663F" w:rsidRPr="00203913" w:rsidRDefault="0089663F" w:rsidP="0089663F">
      <w:pPr>
        <w:pStyle w:val="Telobesedila-zamik2"/>
        <w:ind w:left="0" w:firstLine="720"/>
        <w:rPr>
          <w:b/>
          <w:bCs/>
          <w:sz w:val="22"/>
          <w:szCs w:val="22"/>
        </w:rPr>
      </w:pPr>
    </w:p>
    <w:p w:rsidR="0089663F" w:rsidRPr="00203913" w:rsidRDefault="0089663F" w:rsidP="0089663F">
      <w:pPr>
        <w:pStyle w:val="Telobesedila-zamik2"/>
        <w:ind w:left="0" w:firstLine="720"/>
        <w:rPr>
          <w:b/>
          <w:bCs/>
          <w:sz w:val="22"/>
          <w:szCs w:val="22"/>
        </w:rPr>
      </w:pPr>
      <w:r w:rsidRPr="00203913">
        <w:rPr>
          <w:b/>
          <w:bCs/>
          <w:sz w:val="22"/>
          <w:szCs w:val="22"/>
        </w:rPr>
        <w:t>Stopnice</w:t>
      </w:r>
    </w:p>
    <w:p w:rsidR="0089663F" w:rsidRPr="00203913" w:rsidRDefault="0089663F" w:rsidP="0089663F">
      <w:pPr>
        <w:pStyle w:val="Telobesedila-zamik2"/>
        <w:rPr>
          <w:sz w:val="22"/>
          <w:szCs w:val="22"/>
        </w:rPr>
      </w:pPr>
      <w:r w:rsidRPr="00203913">
        <w:rPr>
          <w:sz w:val="22"/>
          <w:szCs w:val="22"/>
        </w:rPr>
        <w:t>V objektu »A« in »B« se bodo za vertikalno komunikacijo od pritličja do mansarde izdelale nove dvoramne ab. stopnice. Ab stopnice iz kleti v pritličje objektov pa so že zabetonirane, torej obstoječe.</w:t>
      </w:r>
    </w:p>
    <w:p w:rsidR="0089663F" w:rsidRPr="00203913" w:rsidRDefault="0089663F" w:rsidP="0089663F">
      <w:pPr>
        <w:pStyle w:val="Telobesedila-zamik2"/>
        <w:rPr>
          <w:sz w:val="22"/>
          <w:szCs w:val="22"/>
        </w:rPr>
      </w:pPr>
      <w:r w:rsidRPr="00203913">
        <w:rPr>
          <w:sz w:val="22"/>
          <w:szCs w:val="22"/>
        </w:rPr>
        <w:t>Nastopne in čelne ploskve stopnic se finalno izvede s keramiko. Na stiku med nastopno in čelno ploskvijo se montira alu zaključni profil.</w:t>
      </w:r>
    </w:p>
    <w:p w:rsidR="0089663F" w:rsidRPr="00203913" w:rsidRDefault="0089663F" w:rsidP="0089663F">
      <w:pPr>
        <w:pStyle w:val="Telobesedila-zamik2"/>
        <w:rPr>
          <w:sz w:val="22"/>
          <w:szCs w:val="22"/>
        </w:rPr>
      </w:pPr>
      <w:r w:rsidRPr="00203913">
        <w:rPr>
          <w:sz w:val="22"/>
          <w:szCs w:val="22"/>
        </w:rPr>
        <w:t xml:space="preserve">Bočne in spodnje stranice stopnišča se obdela z lepilom, mrežico in vogalniki ter fino finalno malarsko obdelavo. (grobi kit, fini kit, brušenje , beljenje) </w:t>
      </w:r>
    </w:p>
    <w:p w:rsidR="0089663F" w:rsidRPr="00203913" w:rsidRDefault="0089663F" w:rsidP="0089663F">
      <w:pPr>
        <w:pStyle w:val="Telobesedila-zamik2"/>
        <w:rPr>
          <w:sz w:val="22"/>
          <w:szCs w:val="22"/>
        </w:rPr>
      </w:pPr>
      <w:r w:rsidRPr="00203913">
        <w:rPr>
          <w:sz w:val="22"/>
          <w:szCs w:val="22"/>
        </w:rPr>
        <w:t>Po sredini stopnišča je izvedena jeklena prašnob</w:t>
      </w:r>
      <w:bookmarkStart w:id="0" w:name="_GoBack"/>
      <w:bookmarkEnd w:id="0"/>
      <w:r w:rsidRPr="00203913">
        <w:rPr>
          <w:sz w:val="22"/>
          <w:szCs w:val="22"/>
        </w:rPr>
        <w:t xml:space="preserve">arvana ograja z vertikalnimi prečkami na razmaku manjšem kot 12 cm. </w:t>
      </w:r>
    </w:p>
    <w:p w:rsidR="0089663F" w:rsidRPr="00203913" w:rsidRDefault="0089663F" w:rsidP="0089663F">
      <w:pPr>
        <w:pStyle w:val="Telobesedila-zamik2"/>
        <w:rPr>
          <w:sz w:val="22"/>
          <w:szCs w:val="22"/>
        </w:rPr>
      </w:pPr>
    </w:p>
    <w:p w:rsidR="0089663F" w:rsidRPr="00203913" w:rsidRDefault="0089663F" w:rsidP="0089663F">
      <w:pPr>
        <w:pStyle w:val="Telobesedila-zamik2"/>
        <w:ind w:left="0" w:firstLine="720"/>
        <w:rPr>
          <w:b/>
          <w:bCs/>
          <w:iCs/>
          <w:sz w:val="22"/>
          <w:szCs w:val="22"/>
        </w:rPr>
      </w:pPr>
      <w:r w:rsidRPr="00203913">
        <w:rPr>
          <w:b/>
          <w:sz w:val="22"/>
          <w:szCs w:val="22"/>
        </w:rPr>
        <w:t xml:space="preserve">OBRTNIŠKA DELA </w:t>
      </w:r>
      <w:r w:rsidRPr="00203913">
        <w:rPr>
          <w:sz w:val="22"/>
          <w:szCs w:val="22"/>
        </w:rPr>
        <w:t>(predelne stene, obdelava tlakov, sten in stropov...)</w:t>
      </w:r>
      <w:r w:rsidRPr="00203913">
        <w:rPr>
          <w:b/>
          <w:bCs/>
          <w:iCs/>
          <w:sz w:val="22"/>
          <w:szCs w:val="22"/>
        </w:rPr>
        <w:tab/>
      </w:r>
    </w:p>
    <w:p w:rsidR="0089663F" w:rsidRPr="00203913" w:rsidRDefault="0089663F" w:rsidP="0089663F">
      <w:pPr>
        <w:pStyle w:val="Telobesedila-zamik2"/>
        <w:ind w:left="0"/>
        <w:rPr>
          <w:b/>
          <w:bCs/>
          <w:iCs/>
          <w:sz w:val="22"/>
          <w:szCs w:val="22"/>
        </w:rPr>
      </w:pPr>
      <w:r w:rsidRPr="00203913">
        <w:rPr>
          <w:b/>
          <w:bCs/>
          <w:iCs/>
          <w:sz w:val="22"/>
          <w:szCs w:val="22"/>
        </w:rPr>
        <w:tab/>
      </w:r>
    </w:p>
    <w:p w:rsidR="0089663F" w:rsidRPr="00203913" w:rsidRDefault="0089663F" w:rsidP="0089663F">
      <w:pPr>
        <w:pStyle w:val="Telobesedila-zamik2"/>
        <w:ind w:left="0"/>
        <w:rPr>
          <w:b/>
          <w:bCs/>
          <w:sz w:val="22"/>
          <w:szCs w:val="22"/>
        </w:rPr>
      </w:pPr>
      <w:r w:rsidRPr="00203913">
        <w:rPr>
          <w:b/>
          <w:bCs/>
          <w:iCs/>
          <w:sz w:val="22"/>
          <w:szCs w:val="22"/>
        </w:rPr>
        <w:tab/>
      </w:r>
      <w:r w:rsidRPr="00203913">
        <w:rPr>
          <w:b/>
          <w:bCs/>
          <w:sz w:val="22"/>
          <w:szCs w:val="22"/>
        </w:rPr>
        <w:t xml:space="preserve">Predelne stene </w:t>
      </w:r>
    </w:p>
    <w:p w:rsidR="0089663F" w:rsidRPr="00203913" w:rsidRDefault="0089663F" w:rsidP="0089663F">
      <w:pPr>
        <w:pStyle w:val="Telobesedila-zamik2"/>
        <w:rPr>
          <w:sz w:val="22"/>
          <w:szCs w:val="22"/>
        </w:rPr>
      </w:pPr>
      <w:r w:rsidRPr="00203913">
        <w:rPr>
          <w:sz w:val="22"/>
          <w:szCs w:val="22"/>
        </w:rPr>
        <w:t>Predelne stene izdelane iz mavčnokartonskih plošč in so različnih debelin, in sicer od 10 do 20 cm in imajo naslednjo sestavo:</w:t>
      </w:r>
    </w:p>
    <w:p w:rsidR="0089663F" w:rsidRPr="00203913" w:rsidRDefault="0089663F" w:rsidP="0089663F">
      <w:pPr>
        <w:pStyle w:val="Telobesedila-zamik2"/>
        <w:rPr>
          <w:sz w:val="22"/>
          <w:szCs w:val="22"/>
        </w:rPr>
      </w:pPr>
    </w:p>
    <w:p w:rsidR="0089663F" w:rsidRPr="00203913" w:rsidRDefault="0089663F" w:rsidP="0089663F">
      <w:pPr>
        <w:pStyle w:val="Telobesedila-zamik2"/>
        <w:rPr>
          <w:sz w:val="22"/>
          <w:szCs w:val="22"/>
        </w:rPr>
      </w:pPr>
      <w:r w:rsidRPr="00203913">
        <w:rPr>
          <w:sz w:val="22"/>
          <w:szCs w:val="22"/>
        </w:rPr>
        <w:t>1) Suhomontažna predelna stena d=10.0 cm:</w:t>
      </w:r>
    </w:p>
    <w:p w:rsidR="0089663F" w:rsidRPr="00203913" w:rsidRDefault="0089663F" w:rsidP="0089663F">
      <w:pPr>
        <w:pStyle w:val="Telobesedila-zamik2"/>
        <w:ind w:left="1080"/>
        <w:rPr>
          <w:sz w:val="22"/>
          <w:szCs w:val="22"/>
        </w:rPr>
      </w:pPr>
      <w:r w:rsidRPr="00203913">
        <w:rPr>
          <w:sz w:val="22"/>
          <w:szCs w:val="22"/>
        </w:rPr>
        <w:t>-mavčnokartonska plošča d=1,25 cm</w:t>
      </w:r>
    </w:p>
    <w:p w:rsidR="0089663F" w:rsidRPr="00203913" w:rsidRDefault="0089663F" w:rsidP="0089663F">
      <w:pPr>
        <w:pStyle w:val="Telobesedila-zamik2"/>
        <w:ind w:left="1080"/>
        <w:rPr>
          <w:sz w:val="22"/>
          <w:szCs w:val="22"/>
        </w:rPr>
      </w:pPr>
      <w:r w:rsidRPr="00203913">
        <w:rPr>
          <w:sz w:val="22"/>
          <w:szCs w:val="22"/>
        </w:rPr>
        <w:t>-mavčnokartonska plošča d=1,25 cm</w:t>
      </w:r>
    </w:p>
    <w:p w:rsidR="0089663F" w:rsidRPr="00203913" w:rsidRDefault="0089663F" w:rsidP="0089663F">
      <w:pPr>
        <w:pStyle w:val="Telobesedila-zamik2"/>
        <w:ind w:left="1080"/>
        <w:rPr>
          <w:sz w:val="22"/>
          <w:szCs w:val="22"/>
        </w:rPr>
      </w:pPr>
      <w:r w:rsidRPr="00203913">
        <w:rPr>
          <w:sz w:val="22"/>
          <w:szCs w:val="22"/>
        </w:rPr>
        <w:t>-knauf podkonstrukcija +zvočna izolacija d=5 cm</w:t>
      </w:r>
    </w:p>
    <w:p w:rsidR="0089663F" w:rsidRPr="00203913" w:rsidRDefault="0089663F" w:rsidP="0089663F">
      <w:pPr>
        <w:pStyle w:val="Telobesedila-zamik2"/>
        <w:ind w:left="1080"/>
        <w:rPr>
          <w:sz w:val="22"/>
          <w:szCs w:val="22"/>
        </w:rPr>
      </w:pPr>
      <w:r w:rsidRPr="00203913">
        <w:rPr>
          <w:sz w:val="22"/>
          <w:szCs w:val="22"/>
        </w:rPr>
        <w:t>-mavčnokartonska plošča d=1,25 cm</w:t>
      </w:r>
    </w:p>
    <w:p w:rsidR="0089663F" w:rsidRPr="00203913" w:rsidRDefault="0089663F" w:rsidP="0089663F">
      <w:pPr>
        <w:pStyle w:val="Telobesedila-zamik2"/>
        <w:ind w:left="1080"/>
        <w:rPr>
          <w:sz w:val="22"/>
          <w:szCs w:val="22"/>
        </w:rPr>
      </w:pPr>
      <w:r w:rsidRPr="00203913">
        <w:rPr>
          <w:sz w:val="22"/>
          <w:szCs w:val="22"/>
        </w:rPr>
        <w:t>-mavčnokartonska plošča d=1,25 cm</w:t>
      </w:r>
    </w:p>
    <w:p w:rsidR="0089663F" w:rsidRPr="00203913" w:rsidRDefault="0089663F" w:rsidP="0089663F">
      <w:pPr>
        <w:pStyle w:val="Telobesedila-zamik2"/>
        <w:rPr>
          <w:sz w:val="22"/>
          <w:szCs w:val="22"/>
        </w:rPr>
      </w:pPr>
    </w:p>
    <w:p w:rsidR="0089663F" w:rsidRPr="00203913" w:rsidRDefault="0089663F" w:rsidP="0089663F">
      <w:pPr>
        <w:pStyle w:val="Telobesedila-zamik2"/>
        <w:rPr>
          <w:sz w:val="22"/>
          <w:szCs w:val="22"/>
        </w:rPr>
      </w:pPr>
      <w:r w:rsidRPr="00203913">
        <w:rPr>
          <w:sz w:val="22"/>
          <w:szCs w:val="22"/>
        </w:rPr>
        <w:t>2) Suhomontažna predelna stena d=15.0 cm:</w:t>
      </w:r>
    </w:p>
    <w:p w:rsidR="0089663F" w:rsidRPr="00203913" w:rsidRDefault="0089663F" w:rsidP="0089663F">
      <w:pPr>
        <w:pStyle w:val="Telobesedila-zamik2"/>
        <w:ind w:left="1080"/>
        <w:rPr>
          <w:sz w:val="22"/>
          <w:szCs w:val="22"/>
        </w:rPr>
      </w:pPr>
      <w:r w:rsidRPr="00203913">
        <w:rPr>
          <w:sz w:val="22"/>
          <w:szCs w:val="22"/>
        </w:rPr>
        <w:t>-mavčnokartonska plošča d=1,25 cm</w:t>
      </w:r>
    </w:p>
    <w:p w:rsidR="0089663F" w:rsidRPr="00203913" w:rsidRDefault="0089663F" w:rsidP="0089663F">
      <w:pPr>
        <w:pStyle w:val="Telobesedila-zamik2"/>
        <w:ind w:left="1080"/>
        <w:rPr>
          <w:sz w:val="22"/>
          <w:szCs w:val="22"/>
        </w:rPr>
      </w:pPr>
      <w:r w:rsidRPr="00203913">
        <w:rPr>
          <w:sz w:val="22"/>
          <w:szCs w:val="22"/>
        </w:rPr>
        <w:t>-mavčnokartonska plošča d=1,25 cm</w:t>
      </w:r>
    </w:p>
    <w:p w:rsidR="0089663F" w:rsidRPr="00203913" w:rsidRDefault="0089663F" w:rsidP="0089663F">
      <w:pPr>
        <w:pStyle w:val="Telobesedila-zamik2"/>
        <w:ind w:left="1080"/>
        <w:rPr>
          <w:sz w:val="22"/>
          <w:szCs w:val="22"/>
        </w:rPr>
      </w:pPr>
      <w:r w:rsidRPr="00203913">
        <w:rPr>
          <w:sz w:val="22"/>
          <w:szCs w:val="22"/>
        </w:rPr>
        <w:t>-knauf podkonstrukcija +zvočna izolacija d=10 cm</w:t>
      </w:r>
    </w:p>
    <w:p w:rsidR="0089663F" w:rsidRPr="00203913" w:rsidRDefault="0089663F" w:rsidP="0089663F">
      <w:pPr>
        <w:pStyle w:val="Telobesedila-zamik2"/>
        <w:ind w:left="1080"/>
        <w:rPr>
          <w:sz w:val="22"/>
          <w:szCs w:val="22"/>
        </w:rPr>
      </w:pPr>
      <w:r w:rsidRPr="00203913">
        <w:rPr>
          <w:sz w:val="22"/>
          <w:szCs w:val="22"/>
        </w:rPr>
        <w:t>-mavčnokartonska plošča d=1,25 cm</w:t>
      </w:r>
    </w:p>
    <w:p w:rsidR="0089663F" w:rsidRPr="00203913" w:rsidRDefault="0089663F" w:rsidP="0089663F">
      <w:pPr>
        <w:pStyle w:val="Telobesedila-zamik2"/>
        <w:ind w:left="1080"/>
        <w:rPr>
          <w:sz w:val="22"/>
          <w:szCs w:val="22"/>
        </w:rPr>
      </w:pPr>
      <w:r w:rsidRPr="00203913">
        <w:rPr>
          <w:sz w:val="22"/>
          <w:szCs w:val="22"/>
        </w:rPr>
        <w:t>-mavčnokartonska plošča d=1,25 cm</w:t>
      </w:r>
    </w:p>
    <w:p w:rsidR="0089663F" w:rsidRPr="00203913" w:rsidRDefault="0089663F" w:rsidP="0089663F">
      <w:pPr>
        <w:pStyle w:val="Telobesedila-zamik2"/>
        <w:rPr>
          <w:sz w:val="22"/>
          <w:szCs w:val="22"/>
        </w:rPr>
      </w:pPr>
    </w:p>
    <w:p w:rsidR="0089663F" w:rsidRPr="00203913" w:rsidRDefault="0089663F" w:rsidP="0089663F">
      <w:pPr>
        <w:pStyle w:val="Telobesedila-zamik2"/>
        <w:rPr>
          <w:sz w:val="22"/>
          <w:szCs w:val="22"/>
        </w:rPr>
      </w:pPr>
      <w:r w:rsidRPr="00203913">
        <w:rPr>
          <w:sz w:val="22"/>
          <w:szCs w:val="22"/>
        </w:rPr>
        <w:t>3) Suhomontažna predelna stena d=20.0 cm:</w:t>
      </w:r>
    </w:p>
    <w:p w:rsidR="0089663F" w:rsidRPr="00203913" w:rsidRDefault="0089663F" w:rsidP="0089663F">
      <w:pPr>
        <w:pStyle w:val="Telobesedila-zamik2"/>
        <w:ind w:left="1080"/>
        <w:rPr>
          <w:sz w:val="22"/>
          <w:szCs w:val="22"/>
        </w:rPr>
      </w:pPr>
      <w:r w:rsidRPr="00203913">
        <w:rPr>
          <w:sz w:val="22"/>
          <w:szCs w:val="22"/>
        </w:rPr>
        <w:t>-mavčnokartonska plošča d=1,25 cm</w:t>
      </w:r>
    </w:p>
    <w:p w:rsidR="0089663F" w:rsidRPr="00203913" w:rsidRDefault="0089663F" w:rsidP="0089663F">
      <w:pPr>
        <w:pStyle w:val="Telobesedila-zamik2"/>
        <w:ind w:left="1080"/>
        <w:rPr>
          <w:sz w:val="22"/>
          <w:szCs w:val="22"/>
        </w:rPr>
      </w:pPr>
      <w:r w:rsidRPr="00203913">
        <w:rPr>
          <w:sz w:val="22"/>
          <w:szCs w:val="22"/>
        </w:rPr>
        <w:t>-mavčnokartonska plošča d=1,25 cm</w:t>
      </w:r>
    </w:p>
    <w:p w:rsidR="0089663F" w:rsidRPr="00203913" w:rsidRDefault="0089663F" w:rsidP="0089663F">
      <w:pPr>
        <w:pStyle w:val="Telobesedila-zamik2"/>
        <w:ind w:left="1080"/>
        <w:rPr>
          <w:sz w:val="22"/>
          <w:szCs w:val="22"/>
        </w:rPr>
      </w:pPr>
      <w:r w:rsidRPr="00203913">
        <w:rPr>
          <w:sz w:val="22"/>
          <w:szCs w:val="22"/>
        </w:rPr>
        <w:t>-knauf podkonstrukcija +zvočna izolacija d=15 cm</w:t>
      </w:r>
    </w:p>
    <w:p w:rsidR="0089663F" w:rsidRPr="00203913" w:rsidRDefault="0089663F" w:rsidP="0089663F">
      <w:pPr>
        <w:pStyle w:val="Telobesedila-zamik2"/>
        <w:ind w:left="1080"/>
        <w:rPr>
          <w:sz w:val="22"/>
          <w:szCs w:val="22"/>
        </w:rPr>
      </w:pPr>
      <w:r w:rsidRPr="00203913">
        <w:rPr>
          <w:sz w:val="22"/>
          <w:szCs w:val="22"/>
        </w:rPr>
        <w:t>-mavčnokartonska plošča d=1,25 cm</w:t>
      </w:r>
    </w:p>
    <w:p w:rsidR="0089663F" w:rsidRPr="00203913" w:rsidRDefault="0089663F" w:rsidP="0089663F">
      <w:pPr>
        <w:pStyle w:val="Telobesedila-zamik2"/>
        <w:ind w:left="1080"/>
        <w:rPr>
          <w:sz w:val="22"/>
          <w:szCs w:val="22"/>
        </w:rPr>
      </w:pPr>
      <w:r w:rsidRPr="00203913">
        <w:rPr>
          <w:sz w:val="22"/>
          <w:szCs w:val="22"/>
        </w:rPr>
        <w:t>-mavčnokartonska plošča d=1,25 cm</w:t>
      </w:r>
    </w:p>
    <w:p w:rsidR="0089663F" w:rsidRPr="00203913" w:rsidRDefault="0089663F" w:rsidP="0089663F">
      <w:pPr>
        <w:pStyle w:val="Telobesedila-zamik2"/>
        <w:rPr>
          <w:sz w:val="22"/>
          <w:szCs w:val="22"/>
        </w:rPr>
      </w:pPr>
    </w:p>
    <w:p w:rsidR="0089663F" w:rsidRPr="00203913" w:rsidRDefault="0089663F" w:rsidP="0089663F">
      <w:pPr>
        <w:pStyle w:val="Telobesedila-zamik2"/>
        <w:rPr>
          <w:sz w:val="22"/>
          <w:szCs w:val="22"/>
        </w:rPr>
      </w:pPr>
      <w:r w:rsidRPr="00203913">
        <w:rPr>
          <w:sz w:val="22"/>
          <w:szCs w:val="22"/>
        </w:rPr>
        <w:t xml:space="preserve">Posebno pozornost je potrebno posvetiti izvedbi ojačitev za montažo </w:t>
      </w:r>
      <w:r w:rsidR="00203913" w:rsidRPr="00203913">
        <w:rPr>
          <w:sz w:val="22"/>
          <w:szCs w:val="22"/>
        </w:rPr>
        <w:t>kuhinjskih</w:t>
      </w:r>
      <w:r w:rsidRPr="00203913">
        <w:rPr>
          <w:sz w:val="22"/>
          <w:szCs w:val="22"/>
        </w:rPr>
        <w:t xml:space="preserve"> in kopalniških </w:t>
      </w:r>
      <w:r w:rsidR="00203913" w:rsidRPr="00203913">
        <w:rPr>
          <w:sz w:val="22"/>
          <w:szCs w:val="22"/>
        </w:rPr>
        <w:t>elementov</w:t>
      </w:r>
      <w:r w:rsidRPr="00203913">
        <w:rPr>
          <w:sz w:val="22"/>
          <w:szCs w:val="22"/>
        </w:rPr>
        <w:t xml:space="preserve">. Za ojačitve se obvezno uporablja vezana plošča. </w:t>
      </w:r>
    </w:p>
    <w:p w:rsidR="0089663F" w:rsidRPr="00203913" w:rsidRDefault="0089663F" w:rsidP="0089663F">
      <w:pPr>
        <w:pStyle w:val="Telobesedila-zamik2"/>
        <w:rPr>
          <w:sz w:val="22"/>
          <w:szCs w:val="22"/>
        </w:rPr>
      </w:pPr>
      <w:r w:rsidRPr="00203913">
        <w:rPr>
          <w:sz w:val="22"/>
          <w:szCs w:val="22"/>
        </w:rPr>
        <w:t>Pozicije predelnih sten so razvidne iz Načrtov predelnih sten.</w:t>
      </w:r>
    </w:p>
    <w:p w:rsidR="0089663F" w:rsidRPr="00203913" w:rsidRDefault="0089663F" w:rsidP="0089663F">
      <w:pPr>
        <w:pStyle w:val="Telobesedila-zamik2"/>
        <w:rPr>
          <w:b/>
          <w:bCs/>
          <w:sz w:val="22"/>
          <w:szCs w:val="22"/>
        </w:rPr>
      </w:pPr>
    </w:p>
    <w:p w:rsidR="0089663F" w:rsidRPr="00203913" w:rsidRDefault="0089663F" w:rsidP="0089663F">
      <w:pPr>
        <w:pStyle w:val="Telobesedila-zamik2"/>
        <w:ind w:left="0" w:firstLine="720"/>
        <w:rPr>
          <w:b/>
          <w:bCs/>
          <w:sz w:val="22"/>
          <w:szCs w:val="22"/>
        </w:rPr>
      </w:pPr>
      <w:r w:rsidRPr="00203913">
        <w:rPr>
          <w:b/>
          <w:bCs/>
          <w:sz w:val="22"/>
          <w:szCs w:val="22"/>
        </w:rPr>
        <w:t>Obdelava tlakov</w:t>
      </w:r>
    </w:p>
    <w:p w:rsidR="0089663F" w:rsidRPr="00203913" w:rsidRDefault="0089663F" w:rsidP="0089663F">
      <w:pPr>
        <w:pStyle w:val="Telobesedila-zamik2"/>
        <w:rPr>
          <w:sz w:val="22"/>
          <w:szCs w:val="22"/>
        </w:rPr>
      </w:pPr>
      <w:r w:rsidRPr="00203913">
        <w:rPr>
          <w:sz w:val="22"/>
          <w:szCs w:val="22"/>
        </w:rPr>
        <w:t xml:space="preserve">Tlaki so izvedeni kot plavajoči podi (estrih, pod njim stiropor). </w:t>
      </w:r>
    </w:p>
    <w:p w:rsidR="0089663F" w:rsidRPr="00203913" w:rsidRDefault="0089663F" w:rsidP="0089663F">
      <w:pPr>
        <w:pStyle w:val="Telobesedila-zamik2"/>
        <w:rPr>
          <w:sz w:val="22"/>
          <w:szCs w:val="22"/>
        </w:rPr>
      </w:pPr>
      <w:r w:rsidRPr="00203913">
        <w:rPr>
          <w:sz w:val="22"/>
          <w:szCs w:val="22"/>
        </w:rPr>
        <w:t xml:space="preserve">Sestave tlakov v istih prostorih v </w:t>
      </w:r>
      <w:r w:rsidR="00203913" w:rsidRPr="00203913">
        <w:rPr>
          <w:sz w:val="22"/>
          <w:szCs w:val="22"/>
        </w:rPr>
        <w:t>pritličju</w:t>
      </w:r>
      <w:r w:rsidRPr="00203913">
        <w:rPr>
          <w:sz w:val="22"/>
          <w:szCs w:val="22"/>
        </w:rPr>
        <w:t xml:space="preserve">, etažah in mansardi se razlikujejo zardi toplotne izolacije medetažne plošče </w:t>
      </w:r>
      <w:r w:rsidR="00203913" w:rsidRPr="00203913">
        <w:rPr>
          <w:sz w:val="22"/>
          <w:szCs w:val="22"/>
        </w:rPr>
        <w:t>pritličja</w:t>
      </w:r>
      <w:r w:rsidRPr="00203913">
        <w:rPr>
          <w:sz w:val="22"/>
          <w:szCs w:val="22"/>
        </w:rPr>
        <w:t xml:space="preserve">, debeline medetažne plošče v mansardi oz toplotne izolacije previsa medetažne plošče v mansardi. </w:t>
      </w:r>
    </w:p>
    <w:p w:rsidR="0089663F" w:rsidRPr="00203913" w:rsidRDefault="0089663F" w:rsidP="0089663F">
      <w:pPr>
        <w:pStyle w:val="Telobesedila-zamik2"/>
        <w:rPr>
          <w:sz w:val="22"/>
          <w:szCs w:val="22"/>
        </w:rPr>
      </w:pPr>
      <w:r w:rsidRPr="00203913">
        <w:rPr>
          <w:sz w:val="22"/>
          <w:szCs w:val="22"/>
        </w:rPr>
        <w:t>V vseh skupnih prostorih (hodniki, stopnišča, vetrolovi,) razen kolesarnice je previdena keramika (gl. sestave tlakov ST1, ST1* in ST1**). V kolesarnici je predviden epoksi (sestava tlakov ST7).</w:t>
      </w:r>
    </w:p>
    <w:p w:rsidR="0089663F" w:rsidRPr="00203913" w:rsidRDefault="0089663F" w:rsidP="0089663F">
      <w:pPr>
        <w:pStyle w:val="Telobesedila-zamik2"/>
        <w:rPr>
          <w:sz w:val="22"/>
          <w:szCs w:val="22"/>
        </w:rPr>
      </w:pPr>
      <w:r w:rsidRPr="00203913">
        <w:rPr>
          <w:sz w:val="22"/>
          <w:szCs w:val="22"/>
        </w:rPr>
        <w:t xml:space="preserve">V vseh bivalnih prostorih in hodnikih stanovanj je predviden vinil (gl. sestave tlakov ST2, ST2* in ST6), v vseh kopalnicah, straniščih in utility prostorih ter tudi v shrambah je predvidena keramika (gl. sestave tlakov ST3 in ST3*). </w:t>
      </w:r>
    </w:p>
    <w:p w:rsidR="0089663F" w:rsidRPr="00203913" w:rsidRDefault="0089663F" w:rsidP="0089663F">
      <w:pPr>
        <w:pStyle w:val="Telobesedila-zamik2"/>
        <w:rPr>
          <w:sz w:val="22"/>
          <w:szCs w:val="22"/>
        </w:rPr>
      </w:pPr>
      <w:r w:rsidRPr="00203913">
        <w:rPr>
          <w:sz w:val="22"/>
          <w:szCs w:val="22"/>
        </w:rPr>
        <w:t xml:space="preserve">Na terasah, balkonih in loggiah je predvidena keramika (gl. Sestave tlakov ST4 in ST5). </w:t>
      </w:r>
    </w:p>
    <w:p w:rsidR="0089663F" w:rsidRPr="00203913" w:rsidRDefault="0089663F" w:rsidP="0089663F">
      <w:pPr>
        <w:pStyle w:val="Telobesedila-zamik2"/>
        <w:rPr>
          <w:sz w:val="22"/>
          <w:szCs w:val="22"/>
        </w:rPr>
      </w:pPr>
      <w:r w:rsidRPr="00203913">
        <w:rPr>
          <w:sz w:val="22"/>
          <w:szCs w:val="22"/>
        </w:rPr>
        <w:t xml:space="preserve">Vsi finalni tlaki so po izboru projektanta. Končna obdelava tlakov je razvidna iz </w:t>
      </w:r>
      <w:r w:rsidR="00203913" w:rsidRPr="00203913">
        <w:rPr>
          <w:sz w:val="22"/>
          <w:szCs w:val="22"/>
        </w:rPr>
        <w:t>spodnjih</w:t>
      </w:r>
      <w:r w:rsidRPr="00203913">
        <w:rPr>
          <w:sz w:val="22"/>
          <w:szCs w:val="22"/>
        </w:rPr>
        <w:t xml:space="preserve"> tabel ter iz priloženih tlorisov in sestave konstrukcij.</w:t>
      </w:r>
    </w:p>
    <w:p w:rsidR="0089663F" w:rsidRPr="00203913" w:rsidRDefault="0089663F" w:rsidP="0089663F">
      <w:pPr>
        <w:pStyle w:val="Telobesedila-zamik2"/>
        <w:rPr>
          <w:sz w:val="22"/>
          <w:szCs w:val="22"/>
        </w:rPr>
      </w:pPr>
    </w:p>
    <w:p w:rsidR="0089663F" w:rsidRPr="00203913" w:rsidRDefault="0089663F" w:rsidP="0089663F">
      <w:pPr>
        <w:pStyle w:val="Telobesedila-zamik2"/>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3703"/>
      </w:tblGrid>
      <w:tr w:rsidR="0089663F" w:rsidRPr="00203913" w:rsidTr="009B02AD">
        <w:tc>
          <w:tcPr>
            <w:tcW w:w="7802" w:type="dxa"/>
            <w:gridSpan w:val="2"/>
            <w:shd w:val="clear" w:color="auto" w:fill="auto"/>
          </w:tcPr>
          <w:p w:rsidR="0089663F" w:rsidRPr="00203913" w:rsidRDefault="0089663F" w:rsidP="0089663F">
            <w:pPr>
              <w:pStyle w:val="Telobesedila-zamik2"/>
              <w:ind w:left="0"/>
              <w:rPr>
                <w:b/>
                <w:sz w:val="22"/>
                <w:szCs w:val="22"/>
              </w:rPr>
            </w:pPr>
            <w:r w:rsidRPr="00203913">
              <w:rPr>
                <w:b/>
                <w:sz w:val="22"/>
                <w:szCs w:val="22"/>
              </w:rPr>
              <w:t>ST1*(hodnik v pritličju)</w:t>
            </w:r>
          </w:p>
        </w:tc>
      </w:tr>
      <w:tr w:rsidR="0089663F" w:rsidRPr="00203913" w:rsidTr="009B02AD">
        <w:tc>
          <w:tcPr>
            <w:tcW w:w="3969" w:type="dxa"/>
            <w:shd w:val="clear" w:color="auto" w:fill="auto"/>
          </w:tcPr>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Keramika</w:t>
            </w:r>
            <w:r w:rsidRPr="00203913">
              <w:rPr>
                <w:rFonts w:ascii="Arial" w:hAnsi="Arial" w:cs="Arial"/>
                <w:sz w:val="22"/>
                <w:szCs w:val="22"/>
                <w:lang w:val="sl-SI"/>
              </w:rPr>
              <w:tab/>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Lepilo</w:t>
            </w:r>
            <w:r w:rsidRPr="00203913">
              <w:rPr>
                <w:rFonts w:ascii="Arial" w:hAnsi="Arial" w:cs="Arial"/>
                <w:sz w:val="22"/>
                <w:szCs w:val="22"/>
                <w:lang w:val="sl-SI"/>
              </w:rPr>
              <w:tab/>
            </w:r>
            <w:r w:rsidRPr="00203913">
              <w:rPr>
                <w:rFonts w:ascii="Arial" w:hAnsi="Arial" w:cs="Arial"/>
                <w:sz w:val="22"/>
                <w:szCs w:val="22"/>
                <w:lang w:val="sl-SI"/>
              </w:rPr>
              <w:tab/>
              <w:t xml:space="preserve">      </w:t>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Cementni estrih</w:t>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PE folija</w:t>
            </w:r>
          </w:p>
          <w:p w:rsidR="0089663F" w:rsidRPr="00203913" w:rsidRDefault="0089663F" w:rsidP="0089663F">
            <w:pPr>
              <w:pStyle w:val="Telobesedila-zamik2"/>
              <w:numPr>
                <w:ilvl w:val="0"/>
                <w:numId w:val="3"/>
              </w:numPr>
              <w:ind w:left="450" w:hanging="270"/>
              <w:rPr>
                <w:sz w:val="22"/>
                <w:szCs w:val="22"/>
              </w:rPr>
            </w:pPr>
            <w:r w:rsidRPr="00203913">
              <w:rPr>
                <w:sz w:val="22"/>
                <w:szCs w:val="22"/>
              </w:rPr>
              <w:lastRenderedPageBreak/>
              <w:t xml:space="preserve">Toplotna izolacija EPS             </w:t>
            </w:r>
          </w:p>
        </w:tc>
        <w:tc>
          <w:tcPr>
            <w:tcW w:w="3833" w:type="dxa"/>
            <w:shd w:val="clear" w:color="auto" w:fill="auto"/>
          </w:tcPr>
          <w:p w:rsidR="0089663F" w:rsidRPr="00203913" w:rsidRDefault="0089663F" w:rsidP="0089663F">
            <w:pPr>
              <w:jc w:val="both"/>
              <w:rPr>
                <w:rFonts w:ascii="Arial" w:hAnsi="Arial" w:cs="Arial"/>
                <w:sz w:val="22"/>
                <w:szCs w:val="22"/>
              </w:rPr>
            </w:pPr>
            <w:r w:rsidRPr="00203913">
              <w:rPr>
                <w:rFonts w:ascii="Arial" w:hAnsi="Arial" w:cs="Arial"/>
                <w:sz w:val="22"/>
                <w:szCs w:val="22"/>
              </w:rPr>
              <w:lastRenderedPageBreak/>
              <w:t>1.0 cm</w:t>
            </w:r>
          </w:p>
          <w:p w:rsidR="0089663F" w:rsidRPr="00203913" w:rsidRDefault="0089663F" w:rsidP="0089663F">
            <w:pPr>
              <w:jc w:val="both"/>
              <w:rPr>
                <w:rFonts w:ascii="Arial" w:hAnsi="Arial" w:cs="Arial"/>
                <w:sz w:val="22"/>
                <w:szCs w:val="22"/>
              </w:rPr>
            </w:pPr>
            <w:r w:rsidRPr="00203913">
              <w:rPr>
                <w:rFonts w:ascii="Arial" w:hAnsi="Arial" w:cs="Arial"/>
                <w:sz w:val="22"/>
                <w:szCs w:val="22"/>
              </w:rPr>
              <w:t>0.5 cm</w:t>
            </w:r>
          </w:p>
          <w:p w:rsidR="0089663F" w:rsidRPr="00203913" w:rsidRDefault="0089663F" w:rsidP="0089663F">
            <w:pPr>
              <w:jc w:val="both"/>
              <w:rPr>
                <w:rFonts w:ascii="Arial" w:hAnsi="Arial" w:cs="Arial"/>
                <w:sz w:val="22"/>
                <w:szCs w:val="22"/>
              </w:rPr>
            </w:pPr>
            <w:r w:rsidRPr="00203913">
              <w:rPr>
                <w:rFonts w:ascii="Arial" w:hAnsi="Arial" w:cs="Arial"/>
                <w:sz w:val="22"/>
                <w:szCs w:val="22"/>
              </w:rPr>
              <w:t>6.5 cm</w:t>
            </w:r>
          </w:p>
          <w:p w:rsidR="0089663F" w:rsidRPr="00203913" w:rsidRDefault="0089663F" w:rsidP="0089663F">
            <w:pPr>
              <w:jc w:val="both"/>
              <w:rPr>
                <w:rFonts w:ascii="Arial" w:hAnsi="Arial" w:cs="Arial"/>
                <w:sz w:val="22"/>
                <w:szCs w:val="22"/>
              </w:rPr>
            </w:pPr>
          </w:p>
          <w:p w:rsidR="0089663F" w:rsidRPr="00203913" w:rsidRDefault="0089663F" w:rsidP="0089663F">
            <w:pPr>
              <w:jc w:val="both"/>
              <w:rPr>
                <w:rFonts w:ascii="Arial" w:hAnsi="Arial" w:cs="Arial"/>
                <w:sz w:val="22"/>
                <w:szCs w:val="22"/>
              </w:rPr>
            </w:pPr>
            <w:smartTag w:uri="urn:schemas-microsoft-com:office:smarttags" w:element="metricconverter">
              <w:smartTagPr>
                <w:attr w:name="ProductID" w:val="7.0 cm"/>
              </w:smartTagPr>
              <w:r w:rsidRPr="00203913">
                <w:rPr>
                  <w:rFonts w:ascii="Arial" w:hAnsi="Arial" w:cs="Arial"/>
                  <w:sz w:val="22"/>
                  <w:szCs w:val="22"/>
                </w:rPr>
                <w:t>7.0 cm</w:t>
              </w:r>
            </w:smartTag>
          </w:p>
        </w:tc>
      </w:tr>
      <w:tr w:rsidR="0089663F" w:rsidRPr="00203913" w:rsidTr="009B02AD">
        <w:tc>
          <w:tcPr>
            <w:tcW w:w="3969" w:type="dxa"/>
            <w:shd w:val="clear" w:color="auto" w:fill="auto"/>
          </w:tcPr>
          <w:p w:rsidR="0089663F" w:rsidRPr="00203913" w:rsidRDefault="0089663F" w:rsidP="0089663F">
            <w:pPr>
              <w:jc w:val="both"/>
              <w:rPr>
                <w:rFonts w:ascii="Arial" w:hAnsi="Arial" w:cs="Arial"/>
                <w:sz w:val="22"/>
                <w:szCs w:val="22"/>
                <w:lang w:val="sl-SI"/>
              </w:rPr>
            </w:pPr>
          </w:p>
        </w:tc>
        <w:tc>
          <w:tcPr>
            <w:tcW w:w="3833" w:type="dxa"/>
            <w:shd w:val="clear" w:color="auto" w:fill="auto"/>
          </w:tcPr>
          <w:p w:rsidR="0089663F" w:rsidRPr="00203913" w:rsidRDefault="0089663F" w:rsidP="0089663F">
            <w:pPr>
              <w:jc w:val="both"/>
              <w:rPr>
                <w:rFonts w:ascii="Arial" w:hAnsi="Arial" w:cs="Arial"/>
                <w:b/>
                <w:sz w:val="22"/>
                <w:szCs w:val="22"/>
              </w:rPr>
            </w:pPr>
            <w:r w:rsidRPr="00203913">
              <w:rPr>
                <w:rFonts w:ascii="Arial" w:hAnsi="Arial" w:cs="Arial"/>
                <w:b/>
                <w:sz w:val="22"/>
                <w:szCs w:val="22"/>
              </w:rPr>
              <w:t>15 cm</w:t>
            </w:r>
          </w:p>
        </w:tc>
      </w:tr>
      <w:tr w:rsidR="0089663F" w:rsidRPr="00203913" w:rsidTr="009B02AD">
        <w:tc>
          <w:tcPr>
            <w:tcW w:w="3969" w:type="dxa"/>
            <w:shd w:val="clear" w:color="auto" w:fill="auto"/>
          </w:tcPr>
          <w:p w:rsidR="0089663F" w:rsidRPr="00203913" w:rsidRDefault="0089663F" w:rsidP="0089663F">
            <w:pPr>
              <w:jc w:val="both"/>
              <w:rPr>
                <w:rFonts w:ascii="Arial" w:hAnsi="Arial" w:cs="Arial"/>
                <w:sz w:val="22"/>
                <w:szCs w:val="22"/>
                <w:lang w:val="sl-SI"/>
              </w:rPr>
            </w:pPr>
            <w:r w:rsidRPr="00203913">
              <w:rPr>
                <w:rFonts w:ascii="Arial" w:hAnsi="Arial" w:cs="Arial"/>
                <w:sz w:val="22"/>
                <w:szCs w:val="22"/>
                <w:lang w:val="sl-SI"/>
              </w:rPr>
              <w:t>AB plošča</w:t>
            </w:r>
          </w:p>
        </w:tc>
        <w:tc>
          <w:tcPr>
            <w:tcW w:w="3833" w:type="dxa"/>
            <w:shd w:val="clear" w:color="auto" w:fill="auto"/>
          </w:tcPr>
          <w:p w:rsidR="0089663F" w:rsidRPr="00203913" w:rsidRDefault="0089663F" w:rsidP="0089663F">
            <w:pPr>
              <w:jc w:val="both"/>
              <w:rPr>
                <w:rFonts w:ascii="Arial" w:hAnsi="Arial" w:cs="Arial"/>
                <w:sz w:val="22"/>
                <w:szCs w:val="22"/>
              </w:rPr>
            </w:pPr>
            <w:r w:rsidRPr="00203913">
              <w:rPr>
                <w:rFonts w:ascii="Arial" w:hAnsi="Arial" w:cs="Arial"/>
                <w:sz w:val="22"/>
                <w:szCs w:val="22"/>
                <w:lang w:val="sl-SI"/>
              </w:rPr>
              <w:t>20.0 cm</w:t>
            </w:r>
          </w:p>
        </w:tc>
      </w:tr>
      <w:tr w:rsidR="0089663F" w:rsidRPr="00203913" w:rsidTr="009B02AD">
        <w:tc>
          <w:tcPr>
            <w:tcW w:w="3969" w:type="dxa"/>
            <w:shd w:val="clear" w:color="auto" w:fill="auto"/>
          </w:tcPr>
          <w:p w:rsidR="0089663F" w:rsidRPr="00203913" w:rsidRDefault="0089663F" w:rsidP="0089663F">
            <w:pPr>
              <w:numPr>
                <w:ilvl w:val="0"/>
                <w:numId w:val="4"/>
              </w:numPr>
              <w:ind w:left="450" w:hanging="270"/>
              <w:jc w:val="both"/>
              <w:rPr>
                <w:rFonts w:ascii="Arial" w:hAnsi="Arial" w:cs="Arial"/>
                <w:sz w:val="22"/>
                <w:szCs w:val="22"/>
                <w:lang w:val="sl-SI"/>
              </w:rPr>
            </w:pPr>
            <w:r w:rsidRPr="00203913">
              <w:rPr>
                <w:rFonts w:ascii="Arial" w:hAnsi="Arial" w:cs="Arial"/>
                <w:sz w:val="22"/>
                <w:szCs w:val="22"/>
                <w:lang w:val="sl-SI"/>
              </w:rPr>
              <w:t>Toplotna izolacija EPS</w:t>
            </w:r>
          </w:p>
        </w:tc>
        <w:tc>
          <w:tcPr>
            <w:tcW w:w="3833" w:type="dxa"/>
            <w:shd w:val="clear" w:color="auto" w:fill="auto"/>
          </w:tcPr>
          <w:p w:rsidR="0089663F" w:rsidRPr="00203913" w:rsidRDefault="0089663F" w:rsidP="0089663F">
            <w:pPr>
              <w:jc w:val="both"/>
              <w:rPr>
                <w:rFonts w:ascii="Arial" w:hAnsi="Arial" w:cs="Arial"/>
                <w:sz w:val="22"/>
                <w:szCs w:val="22"/>
                <w:lang w:val="sl-SI"/>
              </w:rPr>
            </w:pPr>
            <w:smartTag w:uri="urn:schemas-microsoft-com:office:smarttags" w:element="metricconverter">
              <w:smartTagPr>
                <w:attr w:name="ProductID" w:val="10.0 cm"/>
              </w:smartTagPr>
              <w:r w:rsidRPr="00203913">
                <w:rPr>
                  <w:rFonts w:ascii="Arial" w:hAnsi="Arial" w:cs="Arial"/>
                  <w:sz w:val="22"/>
                  <w:szCs w:val="22"/>
                  <w:lang w:val="sl-SI"/>
                </w:rPr>
                <w:t>10.0 cm</w:t>
              </w:r>
            </w:smartTag>
          </w:p>
        </w:tc>
      </w:tr>
    </w:tbl>
    <w:p w:rsidR="0089663F" w:rsidRPr="00203913" w:rsidRDefault="0089663F" w:rsidP="0089663F">
      <w:pPr>
        <w:pStyle w:val="Telobesedila-zamik2"/>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3703"/>
      </w:tblGrid>
      <w:tr w:rsidR="0089663F" w:rsidRPr="00203913" w:rsidTr="009B02AD">
        <w:tc>
          <w:tcPr>
            <w:tcW w:w="7802" w:type="dxa"/>
            <w:gridSpan w:val="2"/>
            <w:shd w:val="clear" w:color="auto" w:fill="auto"/>
          </w:tcPr>
          <w:p w:rsidR="0089663F" w:rsidRPr="00203913" w:rsidRDefault="0089663F" w:rsidP="0089663F">
            <w:pPr>
              <w:pStyle w:val="Telobesedila-zamik2"/>
              <w:ind w:left="0"/>
              <w:rPr>
                <w:sz w:val="22"/>
                <w:szCs w:val="22"/>
              </w:rPr>
            </w:pPr>
            <w:r w:rsidRPr="00203913">
              <w:rPr>
                <w:b/>
                <w:sz w:val="22"/>
                <w:szCs w:val="22"/>
              </w:rPr>
              <w:t>ST1 (hodniki etaže)</w:t>
            </w:r>
          </w:p>
        </w:tc>
      </w:tr>
      <w:tr w:rsidR="0089663F" w:rsidRPr="00203913" w:rsidTr="009B02AD">
        <w:tc>
          <w:tcPr>
            <w:tcW w:w="3969" w:type="dxa"/>
            <w:shd w:val="clear" w:color="auto" w:fill="auto"/>
          </w:tcPr>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Keramika</w:t>
            </w:r>
            <w:r w:rsidRPr="00203913">
              <w:rPr>
                <w:rFonts w:ascii="Arial" w:hAnsi="Arial" w:cs="Arial"/>
                <w:sz w:val="22"/>
                <w:szCs w:val="22"/>
                <w:lang w:val="sl-SI"/>
              </w:rPr>
              <w:tab/>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Lepilo</w:t>
            </w:r>
            <w:r w:rsidRPr="00203913">
              <w:rPr>
                <w:rFonts w:ascii="Arial" w:hAnsi="Arial" w:cs="Arial"/>
                <w:sz w:val="22"/>
                <w:szCs w:val="22"/>
                <w:lang w:val="sl-SI"/>
              </w:rPr>
              <w:tab/>
            </w:r>
            <w:r w:rsidRPr="00203913">
              <w:rPr>
                <w:rFonts w:ascii="Arial" w:hAnsi="Arial" w:cs="Arial"/>
                <w:sz w:val="22"/>
                <w:szCs w:val="22"/>
                <w:lang w:val="sl-SI"/>
              </w:rPr>
              <w:tab/>
              <w:t xml:space="preserve">      </w:t>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Cementni estrih</w:t>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PE folija</w:t>
            </w:r>
          </w:p>
          <w:p w:rsidR="0089663F" w:rsidRPr="00203913" w:rsidRDefault="0089663F" w:rsidP="0089663F">
            <w:pPr>
              <w:pStyle w:val="Telobesedila-zamik2"/>
              <w:numPr>
                <w:ilvl w:val="0"/>
                <w:numId w:val="3"/>
              </w:numPr>
              <w:ind w:left="450" w:hanging="270"/>
              <w:rPr>
                <w:sz w:val="22"/>
                <w:szCs w:val="22"/>
              </w:rPr>
            </w:pPr>
            <w:r w:rsidRPr="00203913">
              <w:rPr>
                <w:sz w:val="22"/>
                <w:szCs w:val="22"/>
              </w:rPr>
              <w:t xml:space="preserve">Toplotna izolacija EPS             </w:t>
            </w:r>
          </w:p>
        </w:tc>
        <w:tc>
          <w:tcPr>
            <w:tcW w:w="3833" w:type="dxa"/>
            <w:shd w:val="clear" w:color="auto" w:fill="auto"/>
          </w:tcPr>
          <w:p w:rsidR="0089663F" w:rsidRPr="00203913" w:rsidRDefault="0089663F" w:rsidP="0089663F">
            <w:pPr>
              <w:jc w:val="both"/>
              <w:rPr>
                <w:rFonts w:ascii="Arial" w:hAnsi="Arial" w:cs="Arial"/>
                <w:sz w:val="22"/>
                <w:szCs w:val="22"/>
              </w:rPr>
            </w:pPr>
            <w:r w:rsidRPr="00203913">
              <w:rPr>
                <w:rFonts w:ascii="Arial" w:hAnsi="Arial" w:cs="Arial"/>
                <w:sz w:val="22"/>
                <w:szCs w:val="22"/>
              </w:rPr>
              <w:t>1.0 cm</w:t>
            </w:r>
          </w:p>
          <w:p w:rsidR="0089663F" w:rsidRPr="00203913" w:rsidRDefault="0089663F" w:rsidP="0089663F">
            <w:pPr>
              <w:jc w:val="both"/>
              <w:rPr>
                <w:rFonts w:ascii="Arial" w:hAnsi="Arial" w:cs="Arial"/>
                <w:sz w:val="22"/>
                <w:szCs w:val="22"/>
              </w:rPr>
            </w:pPr>
            <w:r w:rsidRPr="00203913">
              <w:rPr>
                <w:rFonts w:ascii="Arial" w:hAnsi="Arial" w:cs="Arial"/>
                <w:sz w:val="22"/>
                <w:szCs w:val="22"/>
              </w:rPr>
              <w:t>0.5 cm</w:t>
            </w:r>
          </w:p>
          <w:p w:rsidR="0089663F" w:rsidRPr="00203913" w:rsidRDefault="0089663F" w:rsidP="0089663F">
            <w:pPr>
              <w:jc w:val="both"/>
              <w:rPr>
                <w:rFonts w:ascii="Arial" w:hAnsi="Arial" w:cs="Arial"/>
                <w:sz w:val="22"/>
                <w:szCs w:val="22"/>
              </w:rPr>
            </w:pPr>
            <w:r w:rsidRPr="00203913">
              <w:rPr>
                <w:rFonts w:ascii="Arial" w:hAnsi="Arial" w:cs="Arial"/>
                <w:sz w:val="22"/>
                <w:szCs w:val="22"/>
              </w:rPr>
              <w:t>6.5 cm</w:t>
            </w:r>
          </w:p>
          <w:p w:rsidR="0089663F" w:rsidRPr="00203913" w:rsidRDefault="0089663F" w:rsidP="0089663F">
            <w:pPr>
              <w:jc w:val="both"/>
              <w:rPr>
                <w:rFonts w:ascii="Arial" w:hAnsi="Arial" w:cs="Arial"/>
                <w:sz w:val="22"/>
                <w:szCs w:val="22"/>
              </w:rPr>
            </w:pPr>
          </w:p>
          <w:p w:rsidR="0089663F" w:rsidRPr="00203913" w:rsidRDefault="0089663F" w:rsidP="0089663F">
            <w:pPr>
              <w:jc w:val="both"/>
              <w:rPr>
                <w:rFonts w:ascii="Arial" w:hAnsi="Arial" w:cs="Arial"/>
                <w:sz w:val="22"/>
                <w:szCs w:val="22"/>
              </w:rPr>
            </w:pPr>
            <w:smartTag w:uri="urn:schemas-microsoft-com:office:smarttags" w:element="metricconverter">
              <w:smartTagPr>
                <w:attr w:name="ProductID" w:val="7.0 cm"/>
              </w:smartTagPr>
              <w:r w:rsidRPr="00203913">
                <w:rPr>
                  <w:rFonts w:ascii="Arial" w:hAnsi="Arial" w:cs="Arial"/>
                  <w:sz w:val="22"/>
                  <w:szCs w:val="22"/>
                </w:rPr>
                <w:t>7.0 cm</w:t>
              </w:r>
            </w:smartTag>
          </w:p>
        </w:tc>
      </w:tr>
      <w:tr w:rsidR="0089663F" w:rsidRPr="00203913" w:rsidTr="009B02AD">
        <w:tc>
          <w:tcPr>
            <w:tcW w:w="3969" w:type="dxa"/>
            <w:shd w:val="clear" w:color="auto" w:fill="auto"/>
          </w:tcPr>
          <w:p w:rsidR="0089663F" w:rsidRPr="00203913" w:rsidRDefault="0089663F" w:rsidP="0089663F">
            <w:pPr>
              <w:jc w:val="both"/>
              <w:rPr>
                <w:rFonts w:ascii="Arial" w:hAnsi="Arial" w:cs="Arial"/>
                <w:sz w:val="22"/>
                <w:szCs w:val="22"/>
                <w:lang w:val="sl-SI"/>
              </w:rPr>
            </w:pPr>
          </w:p>
        </w:tc>
        <w:tc>
          <w:tcPr>
            <w:tcW w:w="3833" w:type="dxa"/>
            <w:shd w:val="clear" w:color="auto" w:fill="auto"/>
          </w:tcPr>
          <w:p w:rsidR="0089663F" w:rsidRPr="00203913" w:rsidRDefault="0089663F" w:rsidP="0089663F">
            <w:pPr>
              <w:jc w:val="both"/>
              <w:rPr>
                <w:rFonts w:ascii="Arial" w:hAnsi="Arial" w:cs="Arial"/>
                <w:b/>
                <w:sz w:val="22"/>
                <w:szCs w:val="22"/>
              </w:rPr>
            </w:pPr>
            <w:r w:rsidRPr="00203913">
              <w:rPr>
                <w:rFonts w:ascii="Arial" w:hAnsi="Arial" w:cs="Arial"/>
                <w:b/>
                <w:sz w:val="22"/>
                <w:szCs w:val="22"/>
              </w:rPr>
              <w:t>15 cm</w:t>
            </w:r>
          </w:p>
        </w:tc>
      </w:tr>
      <w:tr w:rsidR="0089663F" w:rsidRPr="00203913" w:rsidTr="009B02AD">
        <w:tc>
          <w:tcPr>
            <w:tcW w:w="3969" w:type="dxa"/>
            <w:shd w:val="clear" w:color="auto" w:fill="auto"/>
          </w:tcPr>
          <w:p w:rsidR="0089663F" w:rsidRPr="00203913" w:rsidRDefault="0089663F" w:rsidP="0089663F">
            <w:pPr>
              <w:jc w:val="both"/>
              <w:rPr>
                <w:rFonts w:ascii="Arial" w:hAnsi="Arial" w:cs="Arial"/>
                <w:sz w:val="22"/>
                <w:szCs w:val="22"/>
                <w:lang w:val="sl-SI"/>
              </w:rPr>
            </w:pPr>
            <w:r w:rsidRPr="00203913">
              <w:rPr>
                <w:rFonts w:ascii="Arial" w:hAnsi="Arial" w:cs="Arial"/>
                <w:sz w:val="22"/>
                <w:szCs w:val="22"/>
                <w:lang w:val="sl-SI"/>
              </w:rPr>
              <w:t>AB plošča</w:t>
            </w:r>
          </w:p>
        </w:tc>
        <w:tc>
          <w:tcPr>
            <w:tcW w:w="3833" w:type="dxa"/>
            <w:shd w:val="clear" w:color="auto" w:fill="auto"/>
          </w:tcPr>
          <w:p w:rsidR="0089663F" w:rsidRPr="00203913" w:rsidRDefault="0089663F" w:rsidP="0089663F">
            <w:pPr>
              <w:jc w:val="both"/>
              <w:rPr>
                <w:rFonts w:ascii="Arial" w:hAnsi="Arial" w:cs="Arial"/>
                <w:sz w:val="22"/>
                <w:szCs w:val="22"/>
              </w:rPr>
            </w:pPr>
            <w:r w:rsidRPr="00203913">
              <w:rPr>
                <w:rFonts w:ascii="Arial" w:hAnsi="Arial" w:cs="Arial"/>
                <w:sz w:val="22"/>
                <w:szCs w:val="22"/>
                <w:lang w:val="sl-SI"/>
              </w:rPr>
              <w:t>20.0 cm</w:t>
            </w:r>
          </w:p>
        </w:tc>
      </w:tr>
    </w:tbl>
    <w:p w:rsidR="0089663F" w:rsidRPr="00203913" w:rsidRDefault="0089663F" w:rsidP="0089663F">
      <w:pPr>
        <w:jc w:val="both"/>
        <w:rPr>
          <w:rFonts w:ascii="Arial" w:hAnsi="Arial" w:cs="Arial"/>
          <w:sz w:val="22"/>
          <w:szCs w:val="22"/>
          <w:lang w:val="sl-SI"/>
        </w:rPr>
      </w:pPr>
      <w:r w:rsidRPr="00203913">
        <w:rPr>
          <w:rFonts w:ascii="Arial" w:hAnsi="Arial" w:cs="Arial"/>
          <w:sz w:val="22"/>
          <w:szCs w:val="22"/>
          <w:lang w:val="sl-SI"/>
        </w:rPr>
        <w:t xml:space="preserve">       </w:t>
      </w:r>
      <w:r w:rsidRPr="00203913">
        <w:rPr>
          <w:rFonts w:ascii="Arial" w:hAnsi="Arial" w:cs="Arial"/>
          <w:sz w:val="22"/>
          <w:szCs w:val="22"/>
          <w:lang w:val="sl-SI"/>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3703"/>
      </w:tblGrid>
      <w:tr w:rsidR="0089663F" w:rsidRPr="00203913" w:rsidTr="009B02AD">
        <w:tc>
          <w:tcPr>
            <w:tcW w:w="7802" w:type="dxa"/>
            <w:gridSpan w:val="2"/>
            <w:shd w:val="clear" w:color="auto" w:fill="auto"/>
          </w:tcPr>
          <w:p w:rsidR="0089663F" w:rsidRPr="00203913" w:rsidRDefault="0089663F" w:rsidP="0089663F">
            <w:pPr>
              <w:pStyle w:val="Telobesedila-zamik2"/>
              <w:ind w:left="0"/>
              <w:rPr>
                <w:b/>
                <w:sz w:val="22"/>
                <w:szCs w:val="22"/>
              </w:rPr>
            </w:pPr>
            <w:r w:rsidRPr="00203913">
              <w:rPr>
                <w:b/>
                <w:sz w:val="22"/>
                <w:szCs w:val="22"/>
              </w:rPr>
              <w:t>ST1**(hodniki v mansardi)</w:t>
            </w:r>
          </w:p>
        </w:tc>
      </w:tr>
      <w:tr w:rsidR="0089663F" w:rsidRPr="00203913" w:rsidTr="009B02AD">
        <w:tc>
          <w:tcPr>
            <w:tcW w:w="3969" w:type="dxa"/>
            <w:shd w:val="clear" w:color="auto" w:fill="auto"/>
          </w:tcPr>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Keramika</w:t>
            </w:r>
            <w:r w:rsidRPr="00203913">
              <w:rPr>
                <w:rFonts w:ascii="Arial" w:hAnsi="Arial" w:cs="Arial"/>
                <w:sz w:val="22"/>
                <w:szCs w:val="22"/>
                <w:lang w:val="sl-SI"/>
              </w:rPr>
              <w:tab/>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Lepilo</w:t>
            </w:r>
            <w:r w:rsidRPr="00203913">
              <w:rPr>
                <w:rFonts w:ascii="Arial" w:hAnsi="Arial" w:cs="Arial"/>
                <w:sz w:val="22"/>
                <w:szCs w:val="22"/>
                <w:lang w:val="sl-SI"/>
              </w:rPr>
              <w:tab/>
            </w:r>
            <w:r w:rsidRPr="00203913">
              <w:rPr>
                <w:rFonts w:ascii="Arial" w:hAnsi="Arial" w:cs="Arial"/>
                <w:sz w:val="22"/>
                <w:szCs w:val="22"/>
                <w:lang w:val="sl-SI"/>
              </w:rPr>
              <w:tab/>
              <w:t xml:space="preserve">      </w:t>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Cementni estrih</w:t>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PE folija</w:t>
            </w:r>
          </w:p>
          <w:p w:rsidR="0089663F" w:rsidRPr="00203913" w:rsidRDefault="0089663F" w:rsidP="0089663F">
            <w:pPr>
              <w:pStyle w:val="Telobesedila-zamik2"/>
              <w:numPr>
                <w:ilvl w:val="0"/>
                <w:numId w:val="3"/>
              </w:numPr>
              <w:ind w:left="450" w:hanging="270"/>
              <w:rPr>
                <w:sz w:val="22"/>
                <w:szCs w:val="22"/>
              </w:rPr>
            </w:pPr>
            <w:r w:rsidRPr="00203913">
              <w:rPr>
                <w:sz w:val="22"/>
                <w:szCs w:val="22"/>
              </w:rPr>
              <w:t xml:space="preserve">Toplotna izolacija EPS             </w:t>
            </w:r>
          </w:p>
        </w:tc>
        <w:tc>
          <w:tcPr>
            <w:tcW w:w="3833" w:type="dxa"/>
            <w:shd w:val="clear" w:color="auto" w:fill="auto"/>
          </w:tcPr>
          <w:p w:rsidR="0089663F" w:rsidRPr="00203913" w:rsidRDefault="0089663F" w:rsidP="0089663F">
            <w:pPr>
              <w:jc w:val="both"/>
              <w:rPr>
                <w:rFonts w:ascii="Arial" w:hAnsi="Arial" w:cs="Arial"/>
                <w:sz w:val="22"/>
                <w:szCs w:val="22"/>
              </w:rPr>
            </w:pPr>
            <w:r w:rsidRPr="00203913">
              <w:rPr>
                <w:rFonts w:ascii="Arial" w:hAnsi="Arial" w:cs="Arial"/>
                <w:sz w:val="22"/>
                <w:szCs w:val="22"/>
              </w:rPr>
              <w:t>1.0 cm</w:t>
            </w:r>
          </w:p>
          <w:p w:rsidR="0089663F" w:rsidRPr="00203913" w:rsidRDefault="0089663F" w:rsidP="0089663F">
            <w:pPr>
              <w:jc w:val="both"/>
              <w:rPr>
                <w:rFonts w:ascii="Arial" w:hAnsi="Arial" w:cs="Arial"/>
                <w:sz w:val="22"/>
                <w:szCs w:val="22"/>
              </w:rPr>
            </w:pPr>
            <w:r w:rsidRPr="00203913">
              <w:rPr>
                <w:rFonts w:ascii="Arial" w:hAnsi="Arial" w:cs="Arial"/>
                <w:sz w:val="22"/>
                <w:szCs w:val="22"/>
              </w:rPr>
              <w:t>0.5 cm</w:t>
            </w:r>
          </w:p>
          <w:p w:rsidR="0089663F" w:rsidRPr="00203913" w:rsidRDefault="0089663F" w:rsidP="0089663F">
            <w:pPr>
              <w:jc w:val="both"/>
              <w:rPr>
                <w:rFonts w:ascii="Arial" w:hAnsi="Arial" w:cs="Arial"/>
                <w:sz w:val="22"/>
                <w:szCs w:val="22"/>
              </w:rPr>
            </w:pPr>
            <w:r w:rsidRPr="00203913">
              <w:rPr>
                <w:rFonts w:ascii="Arial" w:hAnsi="Arial" w:cs="Arial"/>
                <w:sz w:val="22"/>
                <w:szCs w:val="22"/>
              </w:rPr>
              <w:t>6.5 cm</w:t>
            </w:r>
          </w:p>
          <w:p w:rsidR="0089663F" w:rsidRPr="00203913" w:rsidRDefault="0089663F" w:rsidP="0089663F">
            <w:pPr>
              <w:jc w:val="both"/>
              <w:rPr>
                <w:rFonts w:ascii="Arial" w:hAnsi="Arial" w:cs="Arial"/>
                <w:sz w:val="22"/>
                <w:szCs w:val="22"/>
              </w:rPr>
            </w:pPr>
          </w:p>
          <w:p w:rsidR="0089663F" w:rsidRPr="00203913" w:rsidRDefault="0089663F" w:rsidP="0089663F">
            <w:pPr>
              <w:jc w:val="both"/>
              <w:rPr>
                <w:rFonts w:ascii="Arial" w:hAnsi="Arial" w:cs="Arial"/>
                <w:sz w:val="22"/>
                <w:szCs w:val="22"/>
              </w:rPr>
            </w:pPr>
            <w:smartTag w:uri="urn:schemas-microsoft-com:office:smarttags" w:element="metricconverter">
              <w:smartTagPr>
                <w:attr w:name="ProductID" w:val="7.0 cm"/>
              </w:smartTagPr>
              <w:r w:rsidRPr="00203913">
                <w:rPr>
                  <w:rFonts w:ascii="Arial" w:hAnsi="Arial" w:cs="Arial"/>
                  <w:sz w:val="22"/>
                  <w:szCs w:val="22"/>
                </w:rPr>
                <w:t>7.0 cm</w:t>
              </w:r>
            </w:smartTag>
          </w:p>
        </w:tc>
      </w:tr>
      <w:tr w:rsidR="0089663F" w:rsidRPr="00203913" w:rsidTr="009B02AD">
        <w:tc>
          <w:tcPr>
            <w:tcW w:w="3969" w:type="dxa"/>
            <w:shd w:val="clear" w:color="auto" w:fill="auto"/>
          </w:tcPr>
          <w:p w:rsidR="0089663F" w:rsidRPr="00203913" w:rsidRDefault="0089663F" w:rsidP="0089663F">
            <w:pPr>
              <w:jc w:val="both"/>
              <w:rPr>
                <w:rFonts w:ascii="Arial" w:hAnsi="Arial" w:cs="Arial"/>
                <w:sz w:val="22"/>
                <w:szCs w:val="22"/>
                <w:lang w:val="sl-SI"/>
              </w:rPr>
            </w:pPr>
          </w:p>
        </w:tc>
        <w:tc>
          <w:tcPr>
            <w:tcW w:w="3833" w:type="dxa"/>
            <w:shd w:val="clear" w:color="auto" w:fill="auto"/>
          </w:tcPr>
          <w:p w:rsidR="0089663F" w:rsidRPr="00203913" w:rsidRDefault="0089663F" w:rsidP="0089663F">
            <w:pPr>
              <w:jc w:val="both"/>
              <w:rPr>
                <w:rFonts w:ascii="Arial" w:hAnsi="Arial" w:cs="Arial"/>
                <w:b/>
                <w:sz w:val="22"/>
                <w:szCs w:val="22"/>
              </w:rPr>
            </w:pPr>
            <w:r w:rsidRPr="00203913">
              <w:rPr>
                <w:rFonts w:ascii="Arial" w:hAnsi="Arial" w:cs="Arial"/>
                <w:b/>
                <w:sz w:val="22"/>
                <w:szCs w:val="22"/>
              </w:rPr>
              <w:t>15 cm</w:t>
            </w:r>
          </w:p>
        </w:tc>
      </w:tr>
      <w:tr w:rsidR="0089663F" w:rsidRPr="00203913" w:rsidTr="009B02AD">
        <w:tc>
          <w:tcPr>
            <w:tcW w:w="3969" w:type="dxa"/>
            <w:shd w:val="clear" w:color="auto" w:fill="auto"/>
          </w:tcPr>
          <w:p w:rsidR="0089663F" w:rsidRPr="00203913" w:rsidRDefault="0089663F" w:rsidP="0089663F">
            <w:pPr>
              <w:jc w:val="both"/>
              <w:rPr>
                <w:rFonts w:ascii="Arial" w:hAnsi="Arial" w:cs="Arial"/>
                <w:sz w:val="22"/>
                <w:szCs w:val="22"/>
                <w:lang w:val="sl-SI"/>
              </w:rPr>
            </w:pPr>
            <w:r w:rsidRPr="00203913">
              <w:rPr>
                <w:rFonts w:ascii="Arial" w:hAnsi="Arial" w:cs="Arial"/>
                <w:sz w:val="22"/>
                <w:szCs w:val="22"/>
                <w:lang w:val="sl-SI"/>
              </w:rPr>
              <w:t>AB plošča</w:t>
            </w:r>
          </w:p>
        </w:tc>
        <w:tc>
          <w:tcPr>
            <w:tcW w:w="3833" w:type="dxa"/>
            <w:shd w:val="clear" w:color="auto" w:fill="auto"/>
          </w:tcPr>
          <w:p w:rsidR="0089663F" w:rsidRPr="00203913" w:rsidRDefault="0089663F" w:rsidP="0089663F">
            <w:pPr>
              <w:jc w:val="both"/>
              <w:rPr>
                <w:rFonts w:ascii="Arial" w:hAnsi="Arial" w:cs="Arial"/>
                <w:sz w:val="22"/>
                <w:szCs w:val="22"/>
              </w:rPr>
            </w:pPr>
            <w:r w:rsidRPr="00203913">
              <w:rPr>
                <w:rFonts w:ascii="Arial" w:hAnsi="Arial" w:cs="Arial"/>
                <w:sz w:val="22"/>
                <w:szCs w:val="22"/>
                <w:lang w:val="sl-SI"/>
              </w:rPr>
              <w:t>16.0 cm</w:t>
            </w:r>
          </w:p>
        </w:tc>
      </w:tr>
    </w:tbl>
    <w:p w:rsidR="0089663F" w:rsidRPr="00203913" w:rsidRDefault="0089663F" w:rsidP="0089663F">
      <w:pPr>
        <w:jc w:val="both"/>
        <w:rPr>
          <w:rFonts w:ascii="Arial" w:hAnsi="Arial" w:cs="Arial"/>
          <w:sz w:val="22"/>
          <w:szCs w:val="22"/>
          <w:lang w:val="sl-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3703"/>
      </w:tblGrid>
      <w:tr w:rsidR="0089663F" w:rsidRPr="00203913" w:rsidTr="009B02AD">
        <w:tc>
          <w:tcPr>
            <w:tcW w:w="7802" w:type="dxa"/>
            <w:gridSpan w:val="2"/>
            <w:shd w:val="clear" w:color="auto" w:fill="auto"/>
          </w:tcPr>
          <w:p w:rsidR="0089663F" w:rsidRPr="00203913" w:rsidRDefault="0089663F" w:rsidP="0089663F">
            <w:pPr>
              <w:pStyle w:val="Telobesedila-zamik2"/>
              <w:ind w:left="0"/>
              <w:rPr>
                <w:b/>
                <w:sz w:val="22"/>
                <w:szCs w:val="22"/>
              </w:rPr>
            </w:pPr>
            <w:r w:rsidRPr="00203913">
              <w:rPr>
                <w:b/>
                <w:sz w:val="22"/>
                <w:szCs w:val="22"/>
              </w:rPr>
              <w:t>ST2*(vsi bivalni prostori z izjemo kopalnic, wc-jev in utility-jev - pritličje)</w:t>
            </w:r>
          </w:p>
        </w:tc>
      </w:tr>
      <w:tr w:rsidR="0089663F" w:rsidRPr="00203913" w:rsidTr="009B02AD">
        <w:tc>
          <w:tcPr>
            <w:tcW w:w="3969" w:type="dxa"/>
            <w:shd w:val="clear" w:color="auto" w:fill="auto"/>
          </w:tcPr>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vinil</w:t>
            </w:r>
            <w:r w:rsidRPr="00203913">
              <w:rPr>
                <w:rFonts w:ascii="Arial" w:hAnsi="Arial" w:cs="Arial"/>
                <w:sz w:val="22"/>
                <w:szCs w:val="22"/>
                <w:lang w:val="sl-SI"/>
              </w:rPr>
              <w:tab/>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Lepilo</w:t>
            </w:r>
            <w:r w:rsidRPr="00203913">
              <w:rPr>
                <w:rFonts w:ascii="Arial" w:hAnsi="Arial" w:cs="Arial"/>
                <w:sz w:val="22"/>
                <w:szCs w:val="22"/>
                <w:lang w:val="sl-SI"/>
              </w:rPr>
              <w:tab/>
            </w:r>
            <w:r w:rsidRPr="00203913">
              <w:rPr>
                <w:rFonts w:ascii="Arial" w:hAnsi="Arial" w:cs="Arial"/>
                <w:sz w:val="22"/>
                <w:szCs w:val="22"/>
                <w:lang w:val="sl-SI"/>
              </w:rPr>
              <w:tab/>
              <w:t xml:space="preserve">      </w:t>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Cementni estrih</w:t>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PE folija</w:t>
            </w:r>
          </w:p>
          <w:p w:rsidR="0089663F" w:rsidRPr="00203913" w:rsidRDefault="0089663F" w:rsidP="0089663F">
            <w:pPr>
              <w:pStyle w:val="Telobesedila-zamik2"/>
              <w:numPr>
                <w:ilvl w:val="0"/>
                <w:numId w:val="3"/>
              </w:numPr>
              <w:ind w:left="450" w:hanging="270"/>
              <w:rPr>
                <w:sz w:val="22"/>
                <w:szCs w:val="22"/>
              </w:rPr>
            </w:pPr>
            <w:r w:rsidRPr="00203913">
              <w:rPr>
                <w:sz w:val="22"/>
                <w:szCs w:val="22"/>
              </w:rPr>
              <w:t xml:space="preserve">Toplotna izolacija EPS             </w:t>
            </w:r>
          </w:p>
        </w:tc>
        <w:tc>
          <w:tcPr>
            <w:tcW w:w="3833" w:type="dxa"/>
            <w:shd w:val="clear" w:color="auto" w:fill="auto"/>
          </w:tcPr>
          <w:p w:rsidR="0089663F" w:rsidRPr="00203913" w:rsidRDefault="0089663F" w:rsidP="0089663F">
            <w:pPr>
              <w:jc w:val="both"/>
              <w:rPr>
                <w:rFonts w:ascii="Arial" w:hAnsi="Arial" w:cs="Arial"/>
                <w:sz w:val="22"/>
                <w:szCs w:val="22"/>
              </w:rPr>
            </w:pPr>
            <w:r w:rsidRPr="00203913">
              <w:rPr>
                <w:rFonts w:ascii="Arial" w:hAnsi="Arial" w:cs="Arial"/>
                <w:sz w:val="22"/>
                <w:szCs w:val="22"/>
              </w:rPr>
              <w:t>0.5 cm</w:t>
            </w:r>
          </w:p>
          <w:p w:rsidR="0089663F" w:rsidRPr="00203913" w:rsidRDefault="0089663F" w:rsidP="0089663F">
            <w:pPr>
              <w:jc w:val="both"/>
              <w:rPr>
                <w:rFonts w:ascii="Arial" w:hAnsi="Arial" w:cs="Arial"/>
                <w:sz w:val="22"/>
                <w:szCs w:val="22"/>
              </w:rPr>
            </w:pPr>
            <w:r w:rsidRPr="00203913">
              <w:rPr>
                <w:rFonts w:ascii="Arial" w:hAnsi="Arial" w:cs="Arial"/>
                <w:sz w:val="22"/>
                <w:szCs w:val="22"/>
              </w:rPr>
              <w:t>0.5 cm</w:t>
            </w:r>
          </w:p>
          <w:p w:rsidR="0089663F" w:rsidRPr="00203913" w:rsidRDefault="0089663F" w:rsidP="0089663F">
            <w:pPr>
              <w:jc w:val="both"/>
              <w:rPr>
                <w:rFonts w:ascii="Arial" w:hAnsi="Arial" w:cs="Arial"/>
                <w:sz w:val="22"/>
                <w:szCs w:val="22"/>
              </w:rPr>
            </w:pPr>
            <w:r w:rsidRPr="00203913">
              <w:rPr>
                <w:rFonts w:ascii="Arial" w:hAnsi="Arial" w:cs="Arial"/>
                <w:sz w:val="22"/>
                <w:szCs w:val="22"/>
              </w:rPr>
              <w:t>6.5 cm</w:t>
            </w:r>
          </w:p>
          <w:p w:rsidR="0089663F" w:rsidRPr="00203913" w:rsidRDefault="0089663F" w:rsidP="0089663F">
            <w:pPr>
              <w:jc w:val="both"/>
              <w:rPr>
                <w:rFonts w:ascii="Arial" w:hAnsi="Arial" w:cs="Arial"/>
                <w:sz w:val="22"/>
                <w:szCs w:val="22"/>
              </w:rPr>
            </w:pPr>
          </w:p>
          <w:p w:rsidR="0089663F" w:rsidRPr="00203913" w:rsidRDefault="0089663F" w:rsidP="0089663F">
            <w:pPr>
              <w:jc w:val="both"/>
              <w:rPr>
                <w:rFonts w:ascii="Arial" w:hAnsi="Arial" w:cs="Arial"/>
                <w:sz w:val="22"/>
                <w:szCs w:val="22"/>
              </w:rPr>
            </w:pPr>
            <w:r w:rsidRPr="00203913">
              <w:rPr>
                <w:rFonts w:ascii="Arial" w:hAnsi="Arial" w:cs="Arial"/>
                <w:sz w:val="22"/>
                <w:szCs w:val="22"/>
              </w:rPr>
              <w:t>6.0 cm</w:t>
            </w:r>
          </w:p>
        </w:tc>
      </w:tr>
      <w:tr w:rsidR="0089663F" w:rsidRPr="00203913" w:rsidTr="009B02AD">
        <w:tc>
          <w:tcPr>
            <w:tcW w:w="3969" w:type="dxa"/>
            <w:shd w:val="clear" w:color="auto" w:fill="auto"/>
          </w:tcPr>
          <w:p w:rsidR="0089663F" w:rsidRPr="00203913" w:rsidRDefault="0089663F" w:rsidP="0089663F">
            <w:pPr>
              <w:jc w:val="both"/>
              <w:rPr>
                <w:rFonts w:ascii="Arial" w:hAnsi="Arial" w:cs="Arial"/>
                <w:sz w:val="22"/>
                <w:szCs w:val="22"/>
                <w:lang w:val="sl-SI"/>
              </w:rPr>
            </w:pPr>
          </w:p>
        </w:tc>
        <w:tc>
          <w:tcPr>
            <w:tcW w:w="3833" w:type="dxa"/>
            <w:shd w:val="clear" w:color="auto" w:fill="auto"/>
          </w:tcPr>
          <w:p w:rsidR="0089663F" w:rsidRPr="00203913" w:rsidRDefault="0089663F" w:rsidP="0089663F">
            <w:pPr>
              <w:jc w:val="both"/>
              <w:rPr>
                <w:rFonts w:ascii="Arial" w:hAnsi="Arial" w:cs="Arial"/>
                <w:b/>
                <w:sz w:val="22"/>
                <w:szCs w:val="22"/>
              </w:rPr>
            </w:pPr>
            <w:r w:rsidRPr="00203913">
              <w:rPr>
                <w:rFonts w:ascii="Arial" w:hAnsi="Arial" w:cs="Arial"/>
                <w:b/>
                <w:sz w:val="22"/>
                <w:szCs w:val="22"/>
              </w:rPr>
              <w:t>14 cm</w:t>
            </w:r>
          </w:p>
        </w:tc>
      </w:tr>
      <w:tr w:rsidR="0089663F" w:rsidRPr="00203913" w:rsidTr="009B02AD">
        <w:tc>
          <w:tcPr>
            <w:tcW w:w="3969" w:type="dxa"/>
            <w:shd w:val="clear" w:color="auto" w:fill="auto"/>
          </w:tcPr>
          <w:p w:rsidR="0089663F" w:rsidRPr="00203913" w:rsidRDefault="0089663F" w:rsidP="0089663F">
            <w:pPr>
              <w:jc w:val="both"/>
              <w:rPr>
                <w:rFonts w:ascii="Arial" w:hAnsi="Arial" w:cs="Arial"/>
                <w:sz w:val="22"/>
                <w:szCs w:val="22"/>
                <w:lang w:val="sl-SI"/>
              </w:rPr>
            </w:pPr>
            <w:r w:rsidRPr="00203913">
              <w:rPr>
                <w:rFonts w:ascii="Arial" w:hAnsi="Arial" w:cs="Arial"/>
                <w:sz w:val="22"/>
                <w:szCs w:val="22"/>
                <w:lang w:val="sl-SI"/>
              </w:rPr>
              <w:t>AB plošča</w:t>
            </w:r>
          </w:p>
        </w:tc>
        <w:tc>
          <w:tcPr>
            <w:tcW w:w="3833" w:type="dxa"/>
            <w:shd w:val="clear" w:color="auto" w:fill="auto"/>
          </w:tcPr>
          <w:p w:rsidR="0089663F" w:rsidRPr="00203913" w:rsidRDefault="0089663F" w:rsidP="0089663F">
            <w:pPr>
              <w:jc w:val="both"/>
              <w:rPr>
                <w:rFonts w:ascii="Arial" w:hAnsi="Arial" w:cs="Arial"/>
                <w:sz w:val="22"/>
                <w:szCs w:val="22"/>
              </w:rPr>
            </w:pPr>
            <w:r w:rsidRPr="00203913">
              <w:rPr>
                <w:rFonts w:ascii="Arial" w:hAnsi="Arial" w:cs="Arial"/>
                <w:sz w:val="22"/>
                <w:szCs w:val="22"/>
                <w:lang w:val="sl-SI"/>
              </w:rPr>
              <w:t>20.0 cm</w:t>
            </w:r>
          </w:p>
        </w:tc>
      </w:tr>
      <w:tr w:rsidR="0089663F" w:rsidRPr="00203913" w:rsidTr="009B02AD">
        <w:tc>
          <w:tcPr>
            <w:tcW w:w="3969" w:type="dxa"/>
            <w:shd w:val="clear" w:color="auto" w:fill="auto"/>
          </w:tcPr>
          <w:p w:rsidR="0089663F" w:rsidRPr="00203913" w:rsidRDefault="0089663F" w:rsidP="0089663F">
            <w:pPr>
              <w:numPr>
                <w:ilvl w:val="0"/>
                <w:numId w:val="2"/>
              </w:numPr>
              <w:tabs>
                <w:tab w:val="left" w:pos="90"/>
                <w:tab w:val="left" w:pos="360"/>
              </w:tabs>
              <w:ind w:left="180" w:firstLine="0"/>
              <w:jc w:val="both"/>
              <w:rPr>
                <w:rFonts w:ascii="Arial" w:hAnsi="Arial" w:cs="Arial"/>
                <w:sz w:val="22"/>
                <w:szCs w:val="22"/>
                <w:lang w:val="sl-SI"/>
              </w:rPr>
            </w:pPr>
            <w:r w:rsidRPr="00203913">
              <w:rPr>
                <w:rFonts w:ascii="Arial" w:hAnsi="Arial" w:cs="Arial"/>
                <w:sz w:val="22"/>
                <w:szCs w:val="22"/>
                <w:lang w:val="sl-SI"/>
              </w:rPr>
              <w:t xml:space="preserve">Toplotna izolacija EPS </w:t>
            </w:r>
          </w:p>
        </w:tc>
        <w:tc>
          <w:tcPr>
            <w:tcW w:w="3833" w:type="dxa"/>
            <w:shd w:val="clear" w:color="auto" w:fill="auto"/>
          </w:tcPr>
          <w:p w:rsidR="0089663F" w:rsidRPr="00203913" w:rsidRDefault="0089663F" w:rsidP="0089663F">
            <w:pPr>
              <w:jc w:val="both"/>
              <w:rPr>
                <w:rFonts w:ascii="Arial" w:hAnsi="Arial" w:cs="Arial"/>
                <w:sz w:val="22"/>
                <w:szCs w:val="22"/>
                <w:lang w:val="sl-SI"/>
              </w:rPr>
            </w:pPr>
            <w:r w:rsidRPr="00203913">
              <w:rPr>
                <w:rFonts w:ascii="Arial" w:hAnsi="Arial" w:cs="Arial"/>
                <w:sz w:val="22"/>
                <w:szCs w:val="22"/>
                <w:lang w:val="sl-SI"/>
              </w:rPr>
              <w:t>10.0 cm</w:t>
            </w:r>
          </w:p>
        </w:tc>
      </w:tr>
    </w:tbl>
    <w:p w:rsidR="0089663F" w:rsidRPr="00203913" w:rsidRDefault="0089663F" w:rsidP="0089663F">
      <w:pPr>
        <w:ind w:left="900"/>
        <w:jc w:val="both"/>
        <w:rPr>
          <w:rFonts w:ascii="Arial" w:hAnsi="Arial" w:cs="Arial"/>
          <w:sz w:val="22"/>
          <w:szCs w:val="22"/>
          <w:u w:val="single"/>
          <w:lang w:val="sl-SI"/>
        </w:rPr>
      </w:pPr>
      <w:r w:rsidRPr="00203913">
        <w:rPr>
          <w:rFonts w:ascii="Arial" w:hAnsi="Arial" w:cs="Arial"/>
          <w:sz w:val="22"/>
          <w:szCs w:val="22"/>
          <w:u w:val="single"/>
          <w:lang w:val="sl-SI"/>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3703"/>
      </w:tblGrid>
      <w:tr w:rsidR="0089663F" w:rsidRPr="00203913" w:rsidTr="009B02AD">
        <w:tc>
          <w:tcPr>
            <w:tcW w:w="7802" w:type="dxa"/>
            <w:gridSpan w:val="2"/>
            <w:shd w:val="clear" w:color="auto" w:fill="auto"/>
          </w:tcPr>
          <w:p w:rsidR="0089663F" w:rsidRPr="00203913" w:rsidRDefault="0089663F" w:rsidP="0089663F">
            <w:pPr>
              <w:pStyle w:val="Telobesedila-zamik2"/>
              <w:ind w:left="0"/>
              <w:rPr>
                <w:b/>
                <w:sz w:val="22"/>
                <w:szCs w:val="22"/>
              </w:rPr>
            </w:pPr>
            <w:r w:rsidRPr="00203913">
              <w:rPr>
                <w:b/>
                <w:sz w:val="22"/>
                <w:szCs w:val="22"/>
              </w:rPr>
              <w:t>ST2 (vsi bivalni prostori z izjemo kopalnic, wc-jev in utility-jev - nadstropja)</w:t>
            </w:r>
          </w:p>
        </w:tc>
      </w:tr>
      <w:tr w:rsidR="0089663F" w:rsidRPr="00203913" w:rsidTr="009B02AD">
        <w:tc>
          <w:tcPr>
            <w:tcW w:w="3969" w:type="dxa"/>
            <w:shd w:val="clear" w:color="auto" w:fill="auto"/>
          </w:tcPr>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Vinil</w:t>
            </w:r>
            <w:r w:rsidRPr="00203913">
              <w:rPr>
                <w:rFonts w:ascii="Arial" w:hAnsi="Arial" w:cs="Arial"/>
                <w:sz w:val="22"/>
                <w:szCs w:val="22"/>
                <w:lang w:val="sl-SI"/>
              </w:rPr>
              <w:tab/>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Lepilo</w:t>
            </w:r>
            <w:r w:rsidRPr="00203913">
              <w:rPr>
                <w:rFonts w:ascii="Arial" w:hAnsi="Arial" w:cs="Arial"/>
                <w:sz w:val="22"/>
                <w:szCs w:val="22"/>
                <w:lang w:val="sl-SI"/>
              </w:rPr>
              <w:tab/>
            </w:r>
            <w:r w:rsidRPr="00203913">
              <w:rPr>
                <w:rFonts w:ascii="Arial" w:hAnsi="Arial" w:cs="Arial"/>
                <w:sz w:val="22"/>
                <w:szCs w:val="22"/>
                <w:lang w:val="sl-SI"/>
              </w:rPr>
              <w:tab/>
              <w:t xml:space="preserve">      </w:t>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Cementni estrih</w:t>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PE folija</w:t>
            </w:r>
          </w:p>
          <w:p w:rsidR="0089663F" w:rsidRPr="00203913" w:rsidRDefault="0089663F" w:rsidP="0089663F">
            <w:pPr>
              <w:pStyle w:val="Telobesedila-zamik2"/>
              <w:numPr>
                <w:ilvl w:val="0"/>
                <w:numId w:val="3"/>
              </w:numPr>
              <w:ind w:left="450" w:hanging="270"/>
              <w:rPr>
                <w:sz w:val="22"/>
                <w:szCs w:val="22"/>
              </w:rPr>
            </w:pPr>
            <w:r w:rsidRPr="00203913">
              <w:rPr>
                <w:sz w:val="22"/>
                <w:szCs w:val="22"/>
              </w:rPr>
              <w:t xml:space="preserve">Toplotna izolacija EPS             </w:t>
            </w:r>
          </w:p>
        </w:tc>
        <w:tc>
          <w:tcPr>
            <w:tcW w:w="3833" w:type="dxa"/>
            <w:shd w:val="clear" w:color="auto" w:fill="auto"/>
          </w:tcPr>
          <w:p w:rsidR="0089663F" w:rsidRPr="00203913" w:rsidRDefault="0089663F" w:rsidP="0089663F">
            <w:pPr>
              <w:jc w:val="both"/>
              <w:rPr>
                <w:rFonts w:ascii="Arial" w:hAnsi="Arial" w:cs="Arial"/>
                <w:sz w:val="22"/>
                <w:szCs w:val="22"/>
              </w:rPr>
            </w:pPr>
            <w:r w:rsidRPr="00203913">
              <w:rPr>
                <w:rFonts w:ascii="Arial" w:hAnsi="Arial" w:cs="Arial"/>
                <w:sz w:val="22"/>
                <w:szCs w:val="22"/>
              </w:rPr>
              <w:t>0.5 cm</w:t>
            </w:r>
          </w:p>
          <w:p w:rsidR="0089663F" w:rsidRPr="00203913" w:rsidRDefault="0089663F" w:rsidP="0089663F">
            <w:pPr>
              <w:jc w:val="both"/>
              <w:rPr>
                <w:rFonts w:ascii="Arial" w:hAnsi="Arial" w:cs="Arial"/>
                <w:sz w:val="22"/>
                <w:szCs w:val="22"/>
              </w:rPr>
            </w:pPr>
            <w:r w:rsidRPr="00203913">
              <w:rPr>
                <w:rFonts w:ascii="Arial" w:hAnsi="Arial" w:cs="Arial"/>
                <w:sz w:val="22"/>
                <w:szCs w:val="22"/>
              </w:rPr>
              <w:t>0.5 cm</w:t>
            </w:r>
          </w:p>
          <w:p w:rsidR="0089663F" w:rsidRPr="00203913" w:rsidRDefault="0089663F" w:rsidP="0089663F">
            <w:pPr>
              <w:jc w:val="both"/>
              <w:rPr>
                <w:rFonts w:ascii="Arial" w:hAnsi="Arial" w:cs="Arial"/>
                <w:sz w:val="22"/>
                <w:szCs w:val="22"/>
              </w:rPr>
            </w:pPr>
            <w:r w:rsidRPr="00203913">
              <w:rPr>
                <w:rFonts w:ascii="Arial" w:hAnsi="Arial" w:cs="Arial"/>
                <w:sz w:val="22"/>
                <w:szCs w:val="22"/>
              </w:rPr>
              <w:t>6.5 cm</w:t>
            </w:r>
          </w:p>
          <w:p w:rsidR="0089663F" w:rsidRPr="00203913" w:rsidRDefault="0089663F" w:rsidP="0089663F">
            <w:pPr>
              <w:jc w:val="both"/>
              <w:rPr>
                <w:rFonts w:ascii="Arial" w:hAnsi="Arial" w:cs="Arial"/>
                <w:sz w:val="22"/>
                <w:szCs w:val="22"/>
              </w:rPr>
            </w:pPr>
          </w:p>
          <w:p w:rsidR="0089663F" w:rsidRPr="00203913" w:rsidRDefault="0089663F" w:rsidP="0089663F">
            <w:pPr>
              <w:jc w:val="both"/>
              <w:rPr>
                <w:rFonts w:ascii="Arial" w:hAnsi="Arial" w:cs="Arial"/>
                <w:sz w:val="22"/>
                <w:szCs w:val="22"/>
              </w:rPr>
            </w:pPr>
            <w:r w:rsidRPr="00203913">
              <w:rPr>
                <w:rFonts w:ascii="Arial" w:hAnsi="Arial" w:cs="Arial"/>
                <w:sz w:val="22"/>
                <w:szCs w:val="22"/>
              </w:rPr>
              <w:t>6.0 cm</w:t>
            </w:r>
          </w:p>
        </w:tc>
      </w:tr>
      <w:tr w:rsidR="0089663F" w:rsidRPr="00203913" w:rsidTr="009B02AD">
        <w:tc>
          <w:tcPr>
            <w:tcW w:w="3969" w:type="dxa"/>
            <w:shd w:val="clear" w:color="auto" w:fill="auto"/>
          </w:tcPr>
          <w:p w:rsidR="0089663F" w:rsidRPr="00203913" w:rsidRDefault="0089663F" w:rsidP="0089663F">
            <w:pPr>
              <w:jc w:val="both"/>
              <w:rPr>
                <w:rFonts w:ascii="Arial" w:hAnsi="Arial" w:cs="Arial"/>
                <w:sz w:val="22"/>
                <w:szCs w:val="22"/>
                <w:lang w:val="sl-SI"/>
              </w:rPr>
            </w:pPr>
          </w:p>
        </w:tc>
        <w:tc>
          <w:tcPr>
            <w:tcW w:w="3833" w:type="dxa"/>
            <w:shd w:val="clear" w:color="auto" w:fill="auto"/>
          </w:tcPr>
          <w:p w:rsidR="0089663F" w:rsidRPr="00203913" w:rsidRDefault="0089663F" w:rsidP="0089663F">
            <w:pPr>
              <w:jc w:val="both"/>
              <w:rPr>
                <w:rFonts w:ascii="Arial" w:hAnsi="Arial" w:cs="Arial"/>
                <w:b/>
                <w:sz w:val="22"/>
                <w:szCs w:val="22"/>
              </w:rPr>
            </w:pPr>
            <w:r w:rsidRPr="00203913">
              <w:rPr>
                <w:rFonts w:ascii="Arial" w:hAnsi="Arial" w:cs="Arial"/>
                <w:b/>
                <w:sz w:val="22"/>
                <w:szCs w:val="22"/>
              </w:rPr>
              <w:t>14 cm</w:t>
            </w:r>
          </w:p>
        </w:tc>
      </w:tr>
      <w:tr w:rsidR="0089663F" w:rsidRPr="00203913" w:rsidTr="009B02AD">
        <w:tc>
          <w:tcPr>
            <w:tcW w:w="3969" w:type="dxa"/>
            <w:shd w:val="clear" w:color="auto" w:fill="auto"/>
          </w:tcPr>
          <w:p w:rsidR="0089663F" w:rsidRPr="00203913" w:rsidRDefault="0089663F" w:rsidP="0089663F">
            <w:pPr>
              <w:jc w:val="both"/>
              <w:rPr>
                <w:rFonts w:ascii="Arial" w:hAnsi="Arial" w:cs="Arial"/>
                <w:sz w:val="22"/>
                <w:szCs w:val="22"/>
                <w:lang w:val="sl-SI"/>
              </w:rPr>
            </w:pPr>
            <w:r w:rsidRPr="00203913">
              <w:rPr>
                <w:rFonts w:ascii="Arial" w:hAnsi="Arial" w:cs="Arial"/>
                <w:sz w:val="22"/>
                <w:szCs w:val="22"/>
                <w:lang w:val="sl-SI"/>
              </w:rPr>
              <w:t>AB plošča</w:t>
            </w:r>
          </w:p>
        </w:tc>
        <w:tc>
          <w:tcPr>
            <w:tcW w:w="3833" w:type="dxa"/>
            <w:shd w:val="clear" w:color="auto" w:fill="auto"/>
          </w:tcPr>
          <w:p w:rsidR="0089663F" w:rsidRPr="00203913" w:rsidRDefault="0089663F" w:rsidP="0089663F">
            <w:pPr>
              <w:jc w:val="both"/>
              <w:rPr>
                <w:rFonts w:ascii="Arial" w:hAnsi="Arial" w:cs="Arial"/>
                <w:sz w:val="22"/>
                <w:szCs w:val="22"/>
              </w:rPr>
            </w:pPr>
            <w:r w:rsidRPr="00203913">
              <w:rPr>
                <w:rFonts w:ascii="Arial" w:hAnsi="Arial" w:cs="Arial"/>
                <w:sz w:val="22"/>
                <w:szCs w:val="22"/>
                <w:lang w:val="sl-SI"/>
              </w:rPr>
              <w:t>20.0 cm</w:t>
            </w:r>
          </w:p>
        </w:tc>
      </w:tr>
    </w:tbl>
    <w:p w:rsidR="0089663F" w:rsidRPr="00203913" w:rsidRDefault="0089663F" w:rsidP="0089663F">
      <w:pPr>
        <w:ind w:left="900"/>
        <w:jc w:val="both"/>
        <w:rPr>
          <w:rFonts w:ascii="Arial" w:hAnsi="Arial" w:cs="Arial"/>
          <w:sz w:val="22"/>
          <w:szCs w:val="22"/>
          <w:lang w:val="sl-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3703"/>
      </w:tblGrid>
      <w:tr w:rsidR="0089663F" w:rsidRPr="00203913" w:rsidTr="009B02AD">
        <w:tc>
          <w:tcPr>
            <w:tcW w:w="7802" w:type="dxa"/>
            <w:gridSpan w:val="2"/>
            <w:shd w:val="clear" w:color="auto" w:fill="auto"/>
          </w:tcPr>
          <w:p w:rsidR="0089663F" w:rsidRPr="00203913" w:rsidRDefault="0089663F" w:rsidP="0089663F">
            <w:pPr>
              <w:pStyle w:val="Telobesedila-zamik2"/>
              <w:ind w:left="0"/>
              <w:rPr>
                <w:b/>
                <w:sz w:val="22"/>
                <w:szCs w:val="22"/>
              </w:rPr>
            </w:pPr>
            <w:r w:rsidRPr="00203913">
              <w:rPr>
                <w:b/>
                <w:sz w:val="22"/>
                <w:szCs w:val="22"/>
              </w:rPr>
              <w:t>ST3* (vse kopalnice, wc-ji in utility-jev - pritličje)</w:t>
            </w:r>
          </w:p>
        </w:tc>
      </w:tr>
      <w:tr w:rsidR="0089663F" w:rsidRPr="00203913" w:rsidTr="009B02AD">
        <w:tc>
          <w:tcPr>
            <w:tcW w:w="3969" w:type="dxa"/>
            <w:shd w:val="clear" w:color="auto" w:fill="auto"/>
          </w:tcPr>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keramika</w:t>
            </w:r>
            <w:r w:rsidRPr="00203913">
              <w:rPr>
                <w:rFonts w:ascii="Arial" w:hAnsi="Arial" w:cs="Arial"/>
                <w:sz w:val="22"/>
                <w:szCs w:val="22"/>
                <w:lang w:val="sl-SI"/>
              </w:rPr>
              <w:tab/>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Lepilo</w:t>
            </w:r>
            <w:r w:rsidRPr="00203913">
              <w:rPr>
                <w:rFonts w:ascii="Arial" w:hAnsi="Arial" w:cs="Arial"/>
                <w:sz w:val="22"/>
                <w:szCs w:val="22"/>
                <w:lang w:val="sl-SI"/>
              </w:rPr>
              <w:tab/>
            </w:r>
            <w:r w:rsidRPr="00203913">
              <w:rPr>
                <w:rFonts w:ascii="Arial" w:hAnsi="Arial" w:cs="Arial"/>
                <w:sz w:val="22"/>
                <w:szCs w:val="22"/>
                <w:lang w:val="sl-SI"/>
              </w:rPr>
              <w:tab/>
              <w:t xml:space="preserve">      </w:t>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Cementni estrih</w:t>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PE folija</w:t>
            </w:r>
          </w:p>
          <w:p w:rsidR="0089663F" w:rsidRPr="00203913" w:rsidRDefault="0089663F" w:rsidP="0089663F">
            <w:pPr>
              <w:pStyle w:val="Telobesedila-zamik2"/>
              <w:numPr>
                <w:ilvl w:val="0"/>
                <w:numId w:val="3"/>
              </w:numPr>
              <w:ind w:left="450" w:hanging="270"/>
              <w:rPr>
                <w:sz w:val="22"/>
                <w:szCs w:val="22"/>
              </w:rPr>
            </w:pPr>
            <w:r w:rsidRPr="00203913">
              <w:rPr>
                <w:sz w:val="22"/>
                <w:szCs w:val="22"/>
              </w:rPr>
              <w:t xml:space="preserve">Toplotna izolacija EPS             </w:t>
            </w:r>
          </w:p>
        </w:tc>
        <w:tc>
          <w:tcPr>
            <w:tcW w:w="3833" w:type="dxa"/>
            <w:shd w:val="clear" w:color="auto" w:fill="auto"/>
          </w:tcPr>
          <w:p w:rsidR="0089663F" w:rsidRPr="00203913" w:rsidRDefault="0089663F" w:rsidP="0089663F">
            <w:pPr>
              <w:jc w:val="both"/>
              <w:rPr>
                <w:rFonts w:ascii="Arial" w:hAnsi="Arial" w:cs="Arial"/>
                <w:sz w:val="22"/>
                <w:szCs w:val="22"/>
              </w:rPr>
            </w:pPr>
            <w:r w:rsidRPr="00203913">
              <w:rPr>
                <w:rFonts w:ascii="Arial" w:hAnsi="Arial" w:cs="Arial"/>
                <w:sz w:val="22"/>
                <w:szCs w:val="22"/>
              </w:rPr>
              <w:t>1.0 cm</w:t>
            </w:r>
          </w:p>
          <w:p w:rsidR="0089663F" w:rsidRPr="00203913" w:rsidRDefault="0089663F" w:rsidP="0089663F">
            <w:pPr>
              <w:jc w:val="both"/>
              <w:rPr>
                <w:rFonts w:ascii="Arial" w:hAnsi="Arial" w:cs="Arial"/>
                <w:sz w:val="22"/>
                <w:szCs w:val="22"/>
              </w:rPr>
            </w:pPr>
            <w:r w:rsidRPr="00203913">
              <w:rPr>
                <w:rFonts w:ascii="Arial" w:hAnsi="Arial" w:cs="Arial"/>
                <w:sz w:val="22"/>
                <w:szCs w:val="22"/>
              </w:rPr>
              <w:t>0.5 cm</w:t>
            </w:r>
          </w:p>
          <w:p w:rsidR="0089663F" w:rsidRPr="00203913" w:rsidRDefault="0089663F" w:rsidP="0089663F">
            <w:pPr>
              <w:jc w:val="both"/>
              <w:rPr>
                <w:rFonts w:ascii="Arial" w:hAnsi="Arial" w:cs="Arial"/>
                <w:sz w:val="22"/>
                <w:szCs w:val="22"/>
              </w:rPr>
            </w:pPr>
            <w:r w:rsidRPr="00203913">
              <w:rPr>
                <w:rFonts w:ascii="Arial" w:hAnsi="Arial" w:cs="Arial"/>
                <w:sz w:val="22"/>
                <w:szCs w:val="22"/>
              </w:rPr>
              <w:t>5.5 cm</w:t>
            </w:r>
          </w:p>
          <w:p w:rsidR="0089663F" w:rsidRPr="00203913" w:rsidRDefault="0089663F" w:rsidP="0089663F">
            <w:pPr>
              <w:jc w:val="both"/>
              <w:rPr>
                <w:rFonts w:ascii="Arial" w:hAnsi="Arial" w:cs="Arial"/>
                <w:sz w:val="22"/>
                <w:szCs w:val="22"/>
              </w:rPr>
            </w:pPr>
          </w:p>
          <w:p w:rsidR="0089663F" w:rsidRPr="00203913" w:rsidRDefault="0089663F" w:rsidP="0089663F">
            <w:pPr>
              <w:jc w:val="both"/>
              <w:rPr>
                <w:rFonts w:ascii="Arial" w:hAnsi="Arial" w:cs="Arial"/>
                <w:sz w:val="22"/>
                <w:szCs w:val="22"/>
              </w:rPr>
            </w:pPr>
            <w:r w:rsidRPr="00203913">
              <w:rPr>
                <w:rFonts w:ascii="Arial" w:hAnsi="Arial" w:cs="Arial"/>
                <w:sz w:val="22"/>
                <w:szCs w:val="22"/>
              </w:rPr>
              <w:t>6.0 cm</w:t>
            </w:r>
          </w:p>
        </w:tc>
      </w:tr>
      <w:tr w:rsidR="0089663F" w:rsidRPr="00203913" w:rsidTr="009B02AD">
        <w:tc>
          <w:tcPr>
            <w:tcW w:w="3969" w:type="dxa"/>
            <w:shd w:val="clear" w:color="auto" w:fill="auto"/>
          </w:tcPr>
          <w:p w:rsidR="0089663F" w:rsidRPr="00203913" w:rsidRDefault="0089663F" w:rsidP="0089663F">
            <w:pPr>
              <w:jc w:val="both"/>
              <w:rPr>
                <w:rFonts w:ascii="Arial" w:hAnsi="Arial" w:cs="Arial"/>
                <w:sz w:val="22"/>
                <w:szCs w:val="22"/>
                <w:lang w:val="sl-SI"/>
              </w:rPr>
            </w:pPr>
          </w:p>
        </w:tc>
        <w:tc>
          <w:tcPr>
            <w:tcW w:w="3833" w:type="dxa"/>
            <w:shd w:val="clear" w:color="auto" w:fill="auto"/>
          </w:tcPr>
          <w:p w:rsidR="0089663F" w:rsidRPr="00203913" w:rsidRDefault="0089663F" w:rsidP="0089663F">
            <w:pPr>
              <w:jc w:val="both"/>
              <w:rPr>
                <w:rFonts w:ascii="Arial" w:hAnsi="Arial" w:cs="Arial"/>
                <w:b/>
                <w:sz w:val="22"/>
                <w:szCs w:val="22"/>
              </w:rPr>
            </w:pPr>
            <w:r w:rsidRPr="00203913">
              <w:rPr>
                <w:rFonts w:ascii="Arial" w:hAnsi="Arial" w:cs="Arial"/>
                <w:b/>
                <w:sz w:val="22"/>
                <w:szCs w:val="22"/>
              </w:rPr>
              <w:t>13.0 cm</w:t>
            </w:r>
          </w:p>
        </w:tc>
      </w:tr>
      <w:tr w:rsidR="0089663F" w:rsidRPr="00203913" w:rsidTr="009B02AD">
        <w:tc>
          <w:tcPr>
            <w:tcW w:w="3969" w:type="dxa"/>
            <w:shd w:val="clear" w:color="auto" w:fill="auto"/>
          </w:tcPr>
          <w:p w:rsidR="0089663F" w:rsidRPr="00203913" w:rsidRDefault="0089663F" w:rsidP="0089663F">
            <w:pPr>
              <w:jc w:val="both"/>
              <w:rPr>
                <w:rFonts w:ascii="Arial" w:hAnsi="Arial" w:cs="Arial"/>
                <w:sz w:val="22"/>
                <w:szCs w:val="22"/>
                <w:lang w:val="sl-SI"/>
              </w:rPr>
            </w:pPr>
            <w:r w:rsidRPr="00203913">
              <w:rPr>
                <w:rFonts w:ascii="Arial" w:hAnsi="Arial" w:cs="Arial"/>
                <w:sz w:val="22"/>
                <w:szCs w:val="22"/>
                <w:lang w:val="sl-SI"/>
              </w:rPr>
              <w:t>AB plošča</w:t>
            </w:r>
          </w:p>
        </w:tc>
        <w:tc>
          <w:tcPr>
            <w:tcW w:w="3833" w:type="dxa"/>
            <w:shd w:val="clear" w:color="auto" w:fill="auto"/>
          </w:tcPr>
          <w:p w:rsidR="0089663F" w:rsidRPr="00203913" w:rsidRDefault="0089663F" w:rsidP="0089663F">
            <w:pPr>
              <w:jc w:val="both"/>
              <w:rPr>
                <w:rFonts w:ascii="Arial" w:hAnsi="Arial" w:cs="Arial"/>
                <w:sz w:val="22"/>
                <w:szCs w:val="22"/>
              </w:rPr>
            </w:pPr>
            <w:r w:rsidRPr="00203913">
              <w:rPr>
                <w:rFonts w:ascii="Arial" w:hAnsi="Arial" w:cs="Arial"/>
                <w:sz w:val="22"/>
                <w:szCs w:val="22"/>
                <w:lang w:val="sl-SI"/>
              </w:rPr>
              <w:t>20.0 cm</w:t>
            </w:r>
          </w:p>
        </w:tc>
      </w:tr>
      <w:tr w:rsidR="0089663F" w:rsidRPr="00203913" w:rsidTr="009B02AD">
        <w:tc>
          <w:tcPr>
            <w:tcW w:w="3969" w:type="dxa"/>
            <w:shd w:val="clear" w:color="auto" w:fill="auto"/>
          </w:tcPr>
          <w:p w:rsidR="0089663F" w:rsidRPr="00203913" w:rsidRDefault="0089663F" w:rsidP="0089663F">
            <w:pPr>
              <w:numPr>
                <w:ilvl w:val="0"/>
                <w:numId w:val="2"/>
              </w:numPr>
              <w:tabs>
                <w:tab w:val="left" w:pos="90"/>
                <w:tab w:val="left" w:pos="360"/>
              </w:tabs>
              <w:ind w:left="180" w:firstLine="0"/>
              <w:jc w:val="both"/>
              <w:rPr>
                <w:rFonts w:ascii="Arial" w:hAnsi="Arial" w:cs="Arial"/>
                <w:sz w:val="22"/>
                <w:szCs w:val="22"/>
                <w:lang w:val="sl-SI"/>
              </w:rPr>
            </w:pPr>
            <w:r w:rsidRPr="00203913">
              <w:rPr>
                <w:rFonts w:ascii="Arial" w:hAnsi="Arial" w:cs="Arial"/>
                <w:sz w:val="22"/>
                <w:szCs w:val="22"/>
                <w:lang w:val="sl-SI"/>
              </w:rPr>
              <w:lastRenderedPageBreak/>
              <w:t xml:space="preserve">Toplotna izolacija EPS </w:t>
            </w:r>
          </w:p>
        </w:tc>
        <w:tc>
          <w:tcPr>
            <w:tcW w:w="3833" w:type="dxa"/>
            <w:shd w:val="clear" w:color="auto" w:fill="auto"/>
          </w:tcPr>
          <w:p w:rsidR="0089663F" w:rsidRPr="00203913" w:rsidRDefault="0089663F" w:rsidP="0089663F">
            <w:pPr>
              <w:jc w:val="both"/>
              <w:rPr>
                <w:rFonts w:ascii="Arial" w:hAnsi="Arial" w:cs="Arial"/>
                <w:sz w:val="22"/>
                <w:szCs w:val="22"/>
                <w:lang w:val="sl-SI"/>
              </w:rPr>
            </w:pPr>
            <w:r w:rsidRPr="00203913">
              <w:rPr>
                <w:rFonts w:ascii="Arial" w:hAnsi="Arial" w:cs="Arial"/>
                <w:sz w:val="22"/>
                <w:szCs w:val="22"/>
                <w:lang w:val="sl-SI"/>
              </w:rPr>
              <w:t>10.0 cm</w:t>
            </w:r>
          </w:p>
        </w:tc>
      </w:tr>
    </w:tbl>
    <w:p w:rsidR="0089663F" w:rsidRPr="00203913" w:rsidRDefault="0089663F" w:rsidP="0089663F">
      <w:pPr>
        <w:ind w:left="900"/>
        <w:jc w:val="both"/>
        <w:rPr>
          <w:rFonts w:ascii="Arial" w:hAnsi="Arial" w:cs="Arial"/>
          <w:sz w:val="22"/>
          <w:szCs w:val="22"/>
          <w:u w:val="single"/>
          <w:lang w:val="sl-SI"/>
        </w:rPr>
      </w:pPr>
      <w:r w:rsidRPr="00203913">
        <w:rPr>
          <w:rFonts w:ascii="Arial" w:hAnsi="Arial" w:cs="Arial"/>
          <w:sz w:val="22"/>
          <w:szCs w:val="22"/>
          <w:u w:val="single"/>
          <w:lang w:val="sl-SI"/>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3703"/>
      </w:tblGrid>
      <w:tr w:rsidR="0089663F" w:rsidRPr="00203913" w:rsidTr="009B02AD">
        <w:tc>
          <w:tcPr>
            <w:tcW w:w="7802" w:type="dxa"/>
            <w:gridSpan w:val="2"/>
            <w:shd w:val="clear" w:color="auto" w:fill="auto"/>
          </w:tcPr>
          <w:p w:rsidR="0089663F" w:rsidRPr="00203913" w:rsidRDefault="0089663F" w:rsidP="0089663F">
            <w:pPr>
              <w:pStyle w:val="Telobesedila-zamik2"/>
              <w:ind w:left="0"/>
              <w:rPr>
                <w:b/>
                <w:sz w:val="22"/>
                <w:szCs w:val="22"/>
              </w:rPr>
            </w:pPr>
            <w:r w:rsidRPr="00203913">
              <w:rPr>
                <w:b/>
                <w:sz w:val="22"/>
                <w:szCs w:val="22"/>
              </w:rPr>
              <w:t>ST3 (vse kopalnice, wc-ji in utility-jev - nadstropja)</w:t>
            </w:r>
          </w:p>
        </w:tc>
      </w:tr>
      <w:tr w:rsidR="0089663F" w:rsidRPr="00203913" w:rsidTr="009B02AD">
        <w:tc>
          <w:tcPr>
            <w:tcW w:w="3969" w:type="dxa"/>
            <w:shd w:val="clear" w:color="auto" w:fill="auto"/>
          </w:tcPr>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Keramika</w:t>
            </w:r>
            <w:r w:rsidRPr="00203913">
              <w:rPr>
                <w:rFonts w:ascii="Arial" w:hAnsi="Arial" w:cs="Arial"/>
                <w:sz w:val="22"/>
                <w:szCs w:val="22"/>
                <w:lang w:val="sl-SI"/>
              </w:rPr>
              <w:tab/>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Lepilo</w:t>
            </w:r>
            <w:r w:rsidRPr="00203913">
              <w:rPr>
                <w:rFonts w:ascii="Arial" w:hAnsi="Arial" w:cs="Arial"/>
                <w:sz w:val="22"/>
                <w:szCs w:val="22"/>
                <w:lang w:val="sl-SI"/>
              </w:rPr>
              <w:tab/>
            </w:r>
            <w:r w:rsidRPr="00203913">
              <w:rPr>
                <w:rFonts w:ascii="Arial" w:hAnsi="Arial" w:cs="Arial"/>
                <w:sz w:val="22"/>
                <w:szCs w:val="22"/>
                <w:lang w:val="sl-SI"/>
              </w:rPr>
              <w:tab/>
              <w:t xml:space="preserve">      </w:t>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Cementni estrih</w:t>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PE folija</w:t>
            </w:r>
          </w:p>
          <w:p w:rsidR="0089663F" w:rsidRPr="00203913" w:rsidRDefault="0089663F" w:rsidP="0089663F">
            <w:pPr>
              <w:pStyle w:val="Telobesedila-zamik2"/>
              <w:numPr>
                <w:ilvl w:val="0"/>
                <w:numId w:val="3"/>
              </w:numPr>
              <w:ind w:left="450" w:hanging="270"/>
              <w:rPr>
                <w:sz w:val="22"/>
                <w:szCs w:val="22"/>
              </w:rPr>
            </w:pPr>
            <w:r w:rsidRPr="00203913">
              <w:rPr>
                <w:sz w:val="22"/>
                <w:szCs w:val="22"/>
              </w:rPr>
              <w:t xml:space="preserve">Toplotna izolacija EPS             </w:t>
            </w:r>
          </w:p>
        </w:tc>
        <w:tc>
          <w:tcPr>
            <w:tcW w:w="3833" w:type="dxa"/>
            <w:shd w:val="clear" w:color="auto" w:fill="auto"/>
          </w:tcPr>
          <w:p w:rsidR="0089663F" w:rsidRPr="00203913" w:rsidRDefault="0089663F" w:rsidP="0089663F">
            <w:pPr>
              <w:jc w:val="both"/>
              <w:rPr>
                <w:rFonts w:ascii="Arial" w:hAnsi="Arial" w:cs="Arial"/>
                <w:sz w:val="22"/>
                <w:szCs w:val="22"/>
              </w:rPr>
            </w:pPr>
            <w:r w:rsidRPr="00203913">
              <w:rPr>
                <w:rFonts w:ascii="Arial" w:hAnsi="Arial" w:cs="Arial"/>
                <w:sz w:val="22"/>
                <w:szCs w:val="22"/>
              </w:rPr>
              <w:t>1.0 cm</w:t>
            </w:r>
          </w:p>
          <w:p w:rsidR="0089663F" w:rsidRPr="00203913" w:rsidRDefault="0089663F" w:rsidP="0089663F">
            <w:pPr>
              <w:jc w:val="both"/>
              <w:rPr>
                <w:rFonts w:ascii="Arial" w:hAnsi="Arial" w:cs="Arial"/>
                <w:sz w:val="22"/>
                <w:szCs w:val="22"/>
              </w:rPr>
            </w:pPr>
            <w:r w:rsidRPr="00203913">
              <w:rPr>
                <w:rFonts w:ascii="Arial" w:hAnsi="Arial" w:cs="Arial"/>
                <w:sz w:val="22"/>
                <w:szCs w:val="22"/>
              </w:rPr>
              <w:t>0.5 cm</w:t>
            </w:r>
          </w:p>
          <w:p w:rsidR="0089663F" w:rsidRPr="00203913" w:rsidRDefault="0089663F" w:rsidP="0089663F">
            <w:pPr>
              <w:jc w:val="both"/>
              <w:rPr>
                <w:rFonts w:ascii="Arial" w:hAnsi="Arial" w:cs="Arial"/>
                <w:sz w:val="22"/>
                <w:szCs w:val="22"/>
              </w:rPr>
            </w:pPr>
            <w:r w:rsidRPr="00203913">
              <w:rPr>
                <w:rFonts w:ascii="Arial" w:hAnsi="Arial" w:cs="Arial"/>
                <w:sz w:val="22"/>
                <w:szCs w:val="22"/>
              </w:rPr>
              <w:t>6.5 cm</w:t>
            </w:r>
          </w:p>
          <w:p w:rsidR="0089663F" w:rsidRPr="00203913" w:rsidRDefault="0089663F" w:rsidP="0089663F">
            <w:pPr>
              <w:jc w:val="both"/>
              <w:rPr>
                <w:rFonts w:ascii="Arial" w:hAnsi="Arial" w:cs="Arial"/>
                <w:sz w:val="22"/>
                <w:szCs w:val="22"/>
              </w:rPr>
            </w:pPr>
          </w:p>
          <w:p w:rsidR="0089663F" w:rsidRPr="00203913" w:rsidRDefault="0089663F" w:rsidP="0089663F">
            <w:pPr>
              <w:jc w:val="both"/>
              <w:rPr>
                <w:rFonts w:ascii="Arial" w:hAnsi="Arial" w:cs="Arial"/>
                <w:sz w:val="22"/>
                <w:szCs w:val="22"/>
              </w:rPr>
            </w:pPr>
            <w:r w:rsidRPr="00203913">
              <w:rPr>
                <w:rFonts w:ascii="Arial" w:hAnsi="Arial" w:cs="Arial"/>
                <w:sz w:val="22"/>
                <w:szCs w:val="22"/>
              </w:rPr>
              <w:t>5.0 cm</w:t>
            </w:r>
          </w:p>
        </w:tc>
      </w:tr>
      <w:tr w:rsidR="0089663F" w:rsidRPr="00203913" w:rsidTr="009B02AD">
        <w:tc>
          <w:tcPr>
            <w:tcW w:w="3969" w:type="dxa"/>
            <w:shd w:val="clear" w:color="auto" w:fill="auto"/>
          </w:tcPr>
          <w:p w:rsidR="0089663F" w:rsidRPr="00203913" w:rsidRDefault="0089663F" w:rsidP="0089663F">
            <w:pPr>
              <w:jc w:val="both"/>
              <w:rPr>
                <w:rFonts w:ascii="Arial" w:hAnsi="Arial" w:cs="Arial"/>
                <w:sz w:val="22"/>
                <w:szCs w:val="22"/>
                <w:lang w:val="sl-SI"/>
              </w:rPr>
            </w:pPr>
          </w:p>
        </w:tc>
        <w:tc>
          <w:tcPr>
            <w:tcW w:w="3833" w:type="dxa"/>
            <w:shd w:val="clear" w:color="auto" w:fill="auto"/>
          </w:tcPr>
          <w:p w:rsidR="0089663F" w:rsidRPr="00203913" w:rsidRDefault="0089663F" w:rsidP="0089663F">
            <w:pPr>
              <w:jc w:val="both"/>
              <w:rPr>
                <w:rFonts w:ascii="Arial" w:hAnsi="Arial" w:cs="Arial"/>
                <w:b/>
                <w:sz w:val="22"/>
                <w:szCs w:val="22"/>
              </w:rPr>
            </w:pPr>
            <w:r w:rsidRPr="00203913">
              <w:rPr>
                <w:rFonts w:ascii="Arial" w:hAnsi="Arial" w:cs="Arial"/>
                <w:b/>
                <w:sz w:val="22"/>
                <w:szCs w:val="22"/>
              </w:rPr>
              <w:t>13.0 cm</w:t>
            </w:r>
          </w:p>
        </w:tc>
      </w:tr>
      <w:tr w:rsidR="0089663F" w:rsidRPr="00203913" w:rsidTr="009B02AD">
        <w:trPr>
          <w:trHeight w:val="332"/>
        </w:trPr>
        <w:tc>
          <w:tcPr>
            <w:tcW w:w="3969" w:type="dxa"/>
            <w:shd w:val="clear" w:color="auto" w:fill="auto"/>
          </w:tcPr>
          <w:p w:rsidR="0089663F" w:rsidRPr="00203913" w:rsidRDefault="0089663F" w:rsidP="0089663F">
            <w:pPr>
              <w:jc w:val="both"/>
              <w:rPr>
                <w:rFonts w:ascii="Arial" w:hAnsi="Arial" w:cs="Arial"/>
                <w:sz w:val="22"/>
                <w:szCs w:val="22"/>
                <w:lang w:val="sl-SI"/>
              </w:rPr>
            </w:pPr>
            <w:r w:rsidRPr="00203913">
              <w:rPr>
                <w:rFonts w:ascii="Arial" w:hAnsi="Arial" w:cs="Arial"/>
                <w:sz w:val="22"/>
                <w:szCs w:val="22"/>
                <w:lang w:val="sl-SI"/>
              </w:rPr>
              <w:t>AB plošča</w:t>
            </w:r>
          </w:p>
        </w:tc>
        <w:tc>
          <w:tcPr>
            <w:tcW w:w="3833" w:type="dxa"/>
            <w:shd w:val="clear" w:color="auto" w:fill="auto"/>
          </w:tcPr>
          <w:p w:rsidR="0089663F" w:rsidRPr="00203913" w:rsidRDefault="0089663F" w:rsidP="0089663F">
            <w:pPr>
              <w:jc w:val="both"/>
              <w:rPr>
                <w:rFonts w:ascii="Arial" w:hAnsi="Arial" w:cs="Arial"/>
                <w:sz w:val="22"/>
                <w:szCs w:val="22"/>
              </w:rPr>
            </w:pPr>
            <w:r w:rsidRPr="00203913">
              <w:rPr>
                <w:rFonts w:ascii="Arial" w:hAnsi="Arial" w:cs="Arial"/>
                <w:sz w:val="22"/>
                <w:szCs w:val="22"/>
                <w:lang w:val="sl-SI"/>
              </w:rPr>
              <w:t>20.0 cm</w:t>
            </w:r>
          </w:p>
        </w:tc>
      </w:tr>
    </w:tbl>
    <w:p w:rsidR="0089663F" w:rsidRPr="00203913" w:rsidRDefault="0089663F" w:rsidP="0089663F">
      <w:pPr>
        <w:ind w:left="900"/>
        <w:jc w:val="both"/>
        <w:rPr>
          <w:rFonts w:ascii="Arial" w:hAnsi="Arial" w:cs="Arial"/>
          <w:sz w:val="22"/>
          <w:szCs w:val="22"/>
          <w:u w:val="single"/>
          <w:lang w:val="sl-SI"/>
        </w:rPr>
      </w:pPr>
      <w:r w:rsidRPr="00203913">
        <w:rPr>
          <w:rFonts w:ascii="Arial" w:hAnsi="Arial" w:cs="Arial"/>
          <w:sz w:val="22"/>
          <w:szCs w:val="22"/>
          <w:u w:val="single"/>
          <w:lang w:val="sl-SI"/>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3701"/>
      </w:tblGrid>
      <w:tr w:rsidR="0089663F" w:rsidRPr="00203913" w:rsidTr="009B02AD">
        <w:tc>
          <w:tcPr>
            <w:tcW w:w="7802" w:type="dxa"/>
            <w:gridSpan w:val="2"/>
            <w:shd w:val="clear" w:color="auto" w:fill="auto"/>
          </w:tcPr>
          <w:p w:rsidR="0089663F" w:rsidRPr="00203913" w:rsidRDefault="0089663F" w:rsidP="0089663F">
            <w:pPr>
              <w:pStyle w:val="Telobesedila-zamik2"/>
              <w:ind w:left="0"/>
              <w:rPr>
                <w:b/>
                <w:sz w:val="22"/>
                <w:szCs w:val="22"/>
              </w:rPr>
            </w:pPr>
            <w:r w:rsidRPr="00203913">
              <w:rPr>
                <w:b/>
                <w:sz w:val="22"/>
                <w:szCs w:val="22"/>
              </w:rPr>
              <w:t>ST4 (terasa)</w:t>
            </w:r>
          </w:p>
        </w:tc>
      </w:tr>
      <w:tr w:rsidR="0089663F" w:rsidRPr="00203913" w:rsidTr="009B02AD">
        <w:tc>
          <w:tcPr>
            <w:tcW w:w="3969" w:type="dxa"/>
            <w:shd w:val="clear" w:color="auto" w:fill="auto"/>
          </w:tcPr>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Keramika</w:t>
            </w:r>
            <w:r w:rsidRPr="00203913">
              <w:rPr>
                <w:rFonts w:ascii="Arial" w:hAnsi="Arial" w:cs="Arial"/>
                <w:sz w:val="22"/>
                <w:szCs w:val="22"/>
                <w:lang w:val="sl-SI"/>
              </w:rPr>
              <w:tab/>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 xml:space="preserve">Lepilo za zunaje površine </w:t>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 xml:space="preserve">Tekoča PU membrana     </w:t>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Cementni estrih</w:t>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PE folija</w:t>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XPS rezan v naklonu</w:t>
            </w:r>
          </w:p>
          <w:p w:rsidR="0089663F" w:rsidRPr="00203913" w:rsidRDefault="0089663F" w:rsidP="0089663F">
            <w:pPr>
              <w:pStyle w:val="Telobesedila-zamik2"/>
              <w:numPr>
                <w:ilvl w:val="0"/>
                <w:numId w:val="3"/>
              </w:numPr>
              <w:ind w:left="450" w:hanging="270"/>
              <w:rPr>
                <w:sz w:val="22"/>
                <w:szCs w:val="22"/>
              </w:rPr>
            </w:pPr>
            <w:r w:rsidRPr="00203913">
              <w:rPr>
                <w:sz w:val="22"/>
                <w:szCs w:val="22"/>
              </w:rPr>
              <w:t xml:space="preserve">Bit. hidroizol. – parna zapora </w:t>
            </w:r>
          </w:p>
        </w:tc>
        <w:tc>
          <w:tcPr>
            <w:tcW w:w="3833" w:type="dxa"/>
            <w:shd w:val="clear" w:color="auto" w:fill="auto"/>
          </w:tcPr>
          <w:p w:rsidR="0089663F" w:rsidRPr="00203913" w:rsidRDefault="0089663F" w:rsidP="0089663F">
            <w:pPr>
              <w:jc w:val="both"/>
              <w:rPr>
                <w:rFonts w:ascii="Arial" w:hAnsi="Arial" w:cs="Arial"/>
                <w:sz w:val="22"/>
                <w:szCs w:val="22"/>
              </w:rPr>
            </w:pPr>
            <w:r w:rsidRPr="00203913">
              <w:rPr>
                <w:rFonts w:ascii="Arial" w:hAnsi="Arial" w:cs="Arial"/>
                <w:sz w:val="22"/>
                <w:szCs w:val="22"/>
              </w:rPr>
              <w:t>1.0 cm</w:t>
            </w:r>
          </w:p>
          <w:p w:rsidR="0089663F" w:rsidRPr="00203913" w:rsidRDefault="0089663F" w:rsidP="0089663F">
            <w:pPr>
              <w:jc w:val="both"/>
              <w:rPr>
                <w:rFonts w:ascii="Arial" w:hAnsi="Arial" w:cs="Arial"/>
                <w:sz w:val="22"/>
                <w:szCs w:val="22"/>
              </w:rPr>
            </w:pPr>
            <w:r w:rsidRPr="00203913">
              <w:rPr>
                <w:rFonts w:ascii="Arial" w:hAnsi="Arial" w:cs="Arial"/>
                <w:sz w:val="22"/>
                <w:szCs w:val="22"/>
              </w:rPr>
              <w:t>0.5 cm</w:t>
            </w:r>
          </w:p>
          <w:p w:rsidR="0089663F" w:rsidRPr="00203913" w:rsidRDefault="0089663F" w:rsidP="0089663F">
            <w:pPr>
              <w:jc w:val="both"/>
              <w:rPr>
                <w:rFonts w:ascii="Arial" w:hAnsi="Arial" w:cs="Arial"/>
                <w:sz w:val="22"/>
                <w:szCs w:val="22"/>
              </w:rPr>
            </w:pPr>
            <w:r w:rsidRPr="00203913">
              <w:rPr>
                <w:rFonts w:ascii="Arial" w:hAnsi="Arial" w:cs="Arial"/>
                <w:sz w:val="22"/>
                <w:szCs w:val="22"/>
              </w:rPr>
              <w:t>0.4 cm</w:t>
            </w:r>
          </w:p>
          <w:p w:rsidR="0089663F" w:rsidRPr="00203913" w:rsidRDefault="0089663F" w:rsidP="0089663F">
            <w:pPr>
              <w:jc w:val="both"/>
              <w:rPr>
                <w:rFonts w:ascii="Arial" w:hAnsi="Arial" w:cs="Arial"/>
                <w:sz w:val="22"/>
                <w:szCs w:val="22"/>
              </w:rPr>
            </w:pPr>
            <w:r w:rsidRPr="00203913">
              <w:rPr>
                <w:rFonts w:ascii="Arial" w:hAnsi="Arial" w:cs="Arial"/>
                <w:sz w:val="22"/>
                <w:szCs w:val="22"/>
              </w:rPr>
              <w:t>6.0 cm</w:t>
            </w:r>
          </w:p>
          <w:p w:rsidR="0089663F" w:rsidRPr="00203913" w:rsidRDefault="0089663F" w:rsidP="0089663F">
            <w:pPr>
              <w:jc w:val="both"/>
              <w:rPr>
                <w:rFonts w:ascii="Arial" w:hAnsi="Arial" w:cs="Arial"/>
                <w:sz w:val="22"/>
                <w:szCs w:val="22"/>
              </w:rPr>
            </w:pPr>
          </w:p>
          <w:p w:rsidR="0089663F" w:rsidRPr="00203913" w:rsidRDefault="0089663F" w:rsidP="0089663F">
            <w:pPr>
              <w:jc w:val="both"/>
              <w:rPr>
                <w:rFonts w:ascii="Arial" w:hAnsi="Arial" w:cs="Arial"/>
                <w:sz w:val="22"/>
                <w:szCs w:val="22"/>
                <w:lang w:val="sl-SI"/>
              </w:rPr>
            </w:pPr>
            <w:r w:rsidRPr="00203913">
              <w:rPr>
                <w:rFonts w:ascii="Arial" w:hAnsi="Arial" w:cs="Arial"/>
                <w:sz w:val="22"/>
                <w:szCs w:val="22"/>
                <w:lang w:val="sl-SI"/>
              </w:rPr>
              <w:t>20.0 -26.0 cm</w:t>
            </w:r>
          </w:p>
          <w:p w:rsidR="0089663F" w:rsidRPr="00203913" w:rsidRDefault="0089663F" w:rsidP="0089663F">
            <w:pPr>
              <w:jc w:val="both"/>
              <w:rPr>
                <w:rFonts w:ascii="Arial" w:hAnsi="Arial" w:cs="Arial"/>
                <w:sz w:val="22"/>
                <w:szCs w:val="22"/>
              </w:rPr>
            </w:pPr>
            <w:r w:rsidRPr="00203913">
              <w:rPr>
                <w:rFonts w:ascii="Arial" w:hAnsi="Arial" w:cs="Arial"/>
                <w:sz w:val="22"/>
                <w:szCs w:val="22"/>
              </w:rPr>
              <w:t>0.4 cm</w:t>
            </w:r>
          </w:p>
        </w:tc>
      </w:tr>
      <w:tr w:rsidR="0089663F" w:rsidRPr="00203913" w:rsidTr="009B02AD">
        <w:tc>
          <w:tcPr>
            <w:tcW w:w="3969" w:type="dxa"/>
            <w:shd w:val="clear" w:color="auto" w:fill="auto"/>
          </w:tcPr>
          <w:p w:rsidR="0089663F" w:rsidRPr="00203913" w:rsidRDefault="0089663F" w:rsidP="0089663F">
            <w:pPr>
              <w:jc w:val="both"/>
              <w:rPr>
                <w:rFonts w:ascii="Arial" w:hAnsi="Arial" w:cs="Arial"/>
                <w:sz w:val="22"/>
                <w:szCs w:val="22"/>
                <w:lang w:val="sl-SI"/>
              </w:rPr>
            </w:pPr>
          </w:p>
        </w:tc>
        <w:tc>
          <w:tcPr>
            <w:tcW w:w="3833" w:type="dxa"/>
            <w:shd w:val="clear" w:color="auto" w:fill="auto"/>
          </w:tcPr>
          <w:p w:rsidR="0089663F" w:rsidRPr="00203913" w:rsidRDefault="0089663F" w:rsidP="0089663F">
            <w:pPr>
              <w:jc w:val="both"/>
              <w:rPr>
                <w:rFonts w:ascii="Arial" w:hAnsi="Arial" w:cs="Arial"/>
                <w:b/>
                <w:sz w:val="22"/>
                <w:szCs w:val="22"/>
              </w:rPr>
            </w:pPr>
            <w:r w:rsidRPr="00203913">
              <w:rPr>
                <w:rFonts w:ascii="Arial" w:hAnsi="Arial" w:cs="Arial"/>
                <w:b/>
                <w:sz w:val="22"/>
                <w:szCs w:val="22"/>
              </w:rPr>
              <w:t>28.2 – 34.2 cm</w:t>
            </w:r>
          </w:p>
        </w:tc>
      </w:tr>
      <w:tr w:rsidR="0089663F" w:rsidRPr="00203913" w:rsidTr="009B02AD">
        <w:trPr>
          <w:trHeight w:val="332"/>
        </w:trPr>
        <w:tc>
          <w:tcPr>
            <w:tcW w:w="3969" w:type="dxa"/>
            <w:shd w:val="clear" w:color="auto" w:fill="auto"/>
          </w:tcPr>
          <w:p w:rsidR="0089663F" w:rsidRPr="00203913" w:rsidRDefault="0089663F" w:rsidP="0089663F">
            <w:pPr>
              <w:jc w:val="both"/>
              <w:rPr>
                <w:rFonts w:ascii="Arial" w:hAnsi="Arial" w:cs="Arial"/>
                <w:sz w:val="22"/>
                <w:szCs w:val="22"/>
                <w:lang w:val="sl-SI"/>
              </w:rPr>
            </w:pPr>
            <w:r w:rsidRPr="00203913">
              <w:rPr>
                <w:rFonts w:ascii="Arial" w:hAnsi="Arial" w:cs="Arial"/>
                <w:sz w:val="22"/>
                <w:szCs w:val="22"/>
                <w:lang w:val="sl-SI"/>
              </w:rPr>
              <w:t>AB plošča</w:t>
            </w:r>
          </w:p>
        </w:tc>
        <w:tc>
          <w:tcPr>
            <w:tcW w:w="3833" w:type="dxa"/>
            <w:shd w:val="clear" w:color="auto" w:fill="auto"/>
          </w:tcPr>
          <w:p w:rsidR="0089663F" w:rsidRPr="00203913" w:rsidRDefault="0089663F" w:rsidP="0089663F">
            <w:pPr>
              <w:jc w:val="both"/>
              <w:rPr>
                <w:rFonts w:ascii="Arial" w:hAnsi="Arial" w:cs="Arial"/>
                <w:sz w:val="22"/>
                <w:szCs w:val="22"/>
              </w:rPr>
            </w:pPr>
            <w:r w:rsidRPr="00203913">
              <w:rPr>
                <w:rFonts w:ascii="Arial" w:hAnsi="Arial" w:cs="Arial"/>
                <w:sz w:val="22"/>
                <w:szCs w:val="22"/>
                <w:lang w:val="sl-SI"/>
              </w:rPr>
              <w:t>20.0 cm</w:t>
            </w:r>
          </w:p>
        </w:tc>
      </w:tr>
    </w:tbl>
    <w:p w:rsidR="0089663F" w:rsidRPr="00203913" w:rsidRDefault="0089663F" w:rsidP="0089663F">
      <w:pPr>
        <w:jc w:val="both"/>
        <w:rPr>
          <w:rFonts w:ascii="Arial" w:hAnsi="Arial" w:cs="Arial"/>
          <w:sz w:val="22"/>
          <w:szCs w:val="22"/>
          <w:lang w:val="sl-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3701"/>
      </w:tblGrid>
      <w:tr w:rsidR="0089663F" w:rsidRPr="00203913" w:rsidTr="009B02AD">
        <w:tc>
          <w:tcPr>
            <w:tcW w:w="7802" w:type="dxa"/>
            <w:gridSpan w:val="2"/>
            <w:shd w:val="clear" w:color="auto" w:fill="auto"/>
          </w:tcPr>
          <w:p w:rsidR="0089663F" w:rsidRPr="00203913" w:rsidRDefault="0089663F" w:rsidP="0089663F">
            <w:pPr>
              <w:pStyle w:val="Telobesedila-zamik2"/>
              <w:ind w:left="0"/>
              <w:rPr>
                <w:b/>
                <w:sz w:val="22"/>
                <w:szCs w:val="22"/>
              </w:rPr>
            </w:pPr>
            <w:r w:rsidRPr="00203913">
              <w:rPr>
                <w:b/>
                <w:sz w:val="22"/>
                <w:szCs w:val="22"/>
              </w:rPr>
              <w:t>ST5 (balkon in loggia)</w:t>
            </w:r>
          </w:p>
        </w:tc>
      </w:tr>
      <w:tr w:rsidR="0089663F" w:rsidRPr="00203913" w:rsidTr="009B02AD">
        <w:tc>
          <w:tcPr>
            <w:tcW w:w="3969" w:type="dxa"/>
            <w:shd w:val="clear" w:color="auto" w:fill="auto"/>
          </w:tcPr>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Keramika</w:t>
            </w:r>
            <w:r w:rsidRPr="00203913">
              <w:rPr>
                <w:rFonts w:ascii="Arial" w:hAnsi="Arial" w:cs="Arial"/>
                <w:sz w:val="22"/>
                <w:szCs w:val="22"/>
                <w:lang w:val="sl-SI"/>
              </w:rPr>
              <w:tab/>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 xml:space="preserve">Lepilo za zunaje površine </w:t>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 xml:space="preserve">Tekoča PU membrana     </w:t>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Cementni estrih v naklonu – 1,5%</w:t>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PE folija</w:t>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Trdi styropor</w:t>
            </w:r>
          </w:p>
          <w:p w:rsidR="0089663F" w:rsidRPr="00203913" w:rsidRDefault="0089663F" w:rsidP="0089663F">
            <w:pPr>
              <w:pStyle w:val="Telobesedila-zamik2"/>
              <w:numPr>
                <w:ilvl w:val="0"/>
                <w:numId w:val="3"/>
              </w:numPr>
              <w:ind w:left="450" w:hanging="270"/>
              <w:rPr>
                <w:sz w:val="22"/>
                <w:szCs w:val="22"/>
              </w:rPr>
            </w:pPr>
            <w:r w:rsidRPr="00203913">
              <w:rPr>
                <w:sz w:val="22"/>
                <w:szCs w:val="22"/>
              </w:rPr>
              <w:t xml:space="preserve">Bit. hidroizol. – parna zapora </w:t>
            </w:r>
          </w:p>
        </w:tc>
        <w:tc>
          <w:tcPr>
            <w:tcW w:w="3833" w:type="dxa"/>
            <w:shd w:val="clear" w:color="auto" w:fill="auto"/>
          </w:tcPr>
          <w:p w:rsidR="0089663F" w:rsidRPr="00203913" w:rsidRDefault="0089663F" w:rsidP="0089663F">
            <w:pPr>
              <w:jc w:val="both"/>
              <w:rPr>
                <w:rFonts w:ascii="Arial" w:hAnsi="Arial" w:cs="Arial"/>
                <w:sz w:val="22"/>
                <w:szCs w:val="22"/>
              </w:rPr>
            </w:pPr>
            <w:r w:rsidRPr="00203913">
              <w:rPr>
                <w:rFonts w:ascii="Arial" w:hAnsi="Arial" w:cs="Arial"/>
                <w:sz w:val="22"/>
                <w:szCs w:val="22"/>
              </w:rPr>
              <w:t>1.0 cm</w:t>
            </w:r>
          </w:p>
          <w:p w:rsidR="0089663F" w:rsidRPr="00203913" w:rsidRDefault="0089663F" w:rsidP="0089663F">
            <w:pPr>
              <w:jc w:val="both"/>
              <w:rPr>
                <w:rFonts w:ascii="Arial" w:hAnsi="Arial" w:cs="Arial"/>
                <w:sz w:val="22"/>
                <w:szCs w:val="22"/>
              </w:rPr>
            </w:pPr>
            <w:r w:rsidRPr="00203913">
              <w:rPr>
                <w:rFonts w:ascii="Arial" w:hAnsi="Arial" w:cs="Arial"/>
                <w:sz w:val="22"/>
                <w:szCs w:val="22"/>
              </w:rPr>
              <w:t>0.5 cm</w:t>
            </w:r>
          </w:p>
          <w:p w:rsidR="0089663F" w:rsidRPr="00203913" w:rsidRDefault="0089663F" w:rsidP="0089663F">
            <w:pPr>
              <w:jc w:val="both"/>
              <w:rPr>
                <w:rFonts w:ascii="Arial" w:hAnsi="Arial" w:cs="Arial"/>
                <w:sz w:val="22"/>
                <w:szCs w:val="22"/>
              </w:rPr>
            </w:pPr>
            <w:r w:rsidRPr="00203913">
              <w:rPr>
                <w:rFonts w:ascii="Arial" w:hAnsi="Arial" w:cs="Arial"/>
                <w:sz w:val="22"/>
                <w:szCs w:val="22"/>
              </w:rPr>
              <w:t>0.4 cm</w:t>
            </w:r>
          </w:p>
          <w:p w:rsidR="0089663F" w:rsidRPr="00203913" w:rsidRDefault="0089663F" w:rsidP="0089663F">
            <w:pPr>
              <w:jc w:val="both"/>
              <w:rPr>
                <w:rFonts w:ascii="Arial" w:hAnsi="Arial" w:cs="Arial"/>
                <w:sz w:val="22"/>
                <w:szCs w:val="22"/>
              </w:rPr>
            </w:pPr>
            <w:r w:rsidRPr="00203913">
              <w:rPr>
                <w:rFonts w:ascii="Arial" w:hAnsi="Arial" w:cs="Arial"/>
                <w:sz w:val="22"/>
                <w:szCs w:val="22"/>
              </w:rPr>
              <w:t>4.0 – 7.0 cm</w:t>
            </w:r>
          </w:p>
          <w:p w:rsidR="0089663F" w:rsidRPr="00203913" w:rsidRDefault="0089663F" w:rsidP="0089663F">
            <w:pPr>
              <w:jc w:val="both"/>
              <w:rPr>
                <w:rFonts w:ascii="Arial" w:hAnsi="Arial" w:cs="Arial"/>
                <w:sz w:val="22"/>
                <w:szCs w:val="22"/>
              </w:rPr>
            </w:pPr>
          </w:p>
          <w:p w:rsidR="0089663F" w:rsidRPr="00203913" w:rsidRDefault="0089663F" w:rsidP="0089663F">
            <w:pPr>
              <w:jc w:val="both"/>
              <w:rPr>
                <w:rFonts w:ascii="Arial" w:hAnsi="Arial" w:cs="Arial"/>
                <w:sz w:val="22"/>
                <w:szCs w:val="22"/>
                <w:lang w:val="sl-SI"/>
              </w:rPr>
            </w:pPr>
            <w:r w:rsidRPr="00203913">
              <w:rPr>
                <w:rFonts w:ascii="Arial" w:hAnsi="Arial" w:cs="Arial"/>
                <w:sz w:val="22"/>
                <w:szCs w:val="22"/>
                <w:lang w:val="sl-SI"/>
              </w:rPr>
              <w:t>5.0 cm</w:t>
            </w:r>
          </w:p>
          <w:p w:rsidR="0089663F" w:rsidRPr="00203913" w:rsidRDefault="0089663F" w:rsidP="0089663F">
            <w:pPr>
              <w:jc w:val="both"/>
              <w:rPr>
                <w:rFonts w:ascii="Arial" w:hAnsi="Arial" w:cs="Arial"/>
                <w:sz w:val="22"/>
                <w:szCs w:val="22"/>
              </w:rPr>
            </w:pPr>
            <w:r w:rsidRPr="00203913">
              <w:rPr>
                <w:rFonts w:ascii="Arial" w:hAnsi="Arial" w:cs="Arial"/>
                <w:sz w:val="22"/>
                <w:szCs w:val="22"/>
              </w:rPr>
              <w:t>0.4 cm</w:t>
            </w:r>
          </w:p>
        </w:tc>
      </w:tr>
      <w:tr w:rsidR="0089663F" w:rsidRPr="00203913" w:rsidTr="009B02AD">
        <w:tc>
          <w:tcPr>
            <w:tcW w:w="3969" w:type="dxa"/>
            <w:tcBorders>
              <w:bottom w:val="single" w:sz="4" w:space="0" w:color="auto"/>
            </w:tcBorders>
            <w:shd w:val="clear" w:color="auto" w:fill="auto"/>
          </w:tcPr>
          <w:p w:rsidR="0089663F" w:rsidRPr="00203913" w:rsidRDefault="0089663F" w:rsidP="0089663F">
            <w:pPr>
              <w:jc w:val="both"/>
              <w:rPr>
                <w:rFonts w:ascii="Arial" w:hAnsi="Arial" w:cs="Arial"/>
                <w:sz w:val="22"/>
                <w:szCs w:val="22"/>
                <w:lang w:val="sl-SI"/>
              </w:rPr>
            </w:pPr>
          </w:p>
        </w:tc>
        <w:tc>
          <w:tcPr>
            <w:tcW w:w="3833" w:type="dxa"/>
            <w:tcBorders>
              <w:bottom w:val="single" w:sz="4" w:space="0" w:color="auto"/>
            </w:tcBorders>
            <w:shd w:val="clear" w:color="auto" w:fill="auto"/>
          </w:tcPr>
          <w:p w:rsidR="0089663F" w:rsidRPr="00203913" w:rsidRDefault="0089663F" w:rsidP="0089663F">
            <w:pPr>
              <w:jc w:val="both"/>
              <w:rPr>
                <w:rFonts w:ascii="Arial" w:hAnsi="Arial" w:cs="Arial"/>
                <w:b/>
                <w:sz w:val="22"/>
                <w:szCs w:val="22"/>
              </w:rPr>
            </w:pPr>
            <w:r w:rsidRPr="00203913">
              <w:rPr>
                <w:rFonts w:ascii="Arial" w:hAnsi="Arial" w:cs="Arial"/>
                <w:b/>
                <w:sz w:val="22"/>
                <w:szCs w:val="22"/>
              </w:rPr>
              <w:t>11.3 – 15.3 cm</w:t>
            </w:r>
          </w:p>
        </w:tc>
      </w:tr>
      <w:tr w:rsidR="0089663F" w:rsidRPr="00203913" w:rsidTr="009B02AD">
        <w:trPr>
          <w:trHeight w:val="332"/>
        </w:trPr>
        <w:tc>
          <w:tcPr>
            <w:tcW w:w="3969" w:type="dxa"/>
            <w:tcBorders>
              <w:bottom w:val="single" w:sz="4" w:space="0" w:color="auto"/>
            </w:tcBorders>
            <w:shd w:val="clear" w:color="auto" w:fill="auto"/>
          </w:tcPr>
          <w:p w:rsidR="0089663F" w:rsidRPr="00203913" w:rsidRDefault="0089663F" w:rsidP="0089663F">
            <w:pPr>
              <w:jc w:val="both"/>
              <w:rPr>
                <w:rFonts w:ascii="Arial" w:hAnsi="Arial" w:cs="Arial"/>
                <w:sz w:val="22"/>
                <w:szCs w:val="22"/>
                <w:lang w:val="sl-SI"/>
              </w:rPr>
            </w:pPr>
            <w:r w:rsidRPr="00203913">
              <w:rPr>
                <w:rFonts w:ascii="Arial" w:hAnsi="Arial" w:cs="Arial"/>
                <w:sz w:val="22"/>
                <w:szCs w:val="22"/>
                <w:lang w:val="sl-SI"/>
              </w:rPr>
              <w:t>AB plošča</w:t>
            </w:r>
          </w:p>
        </w:tc>
        <w:tc>
          <w:tcPr>
            <w:tcW w:w="3833" w:type="dxa"/>
            <w:tcBorders>
              <w:bottom w:val="single" w:sz="4" w:space="0" w:color="auto"/>
            </w:tcBorders>
            <w:shd w:val="clear" w:color="auto" w:fill="auto"/>
          </w:tcPr>
          <w:p w:rsidR="0089663F" w:rsidRPr="00203913" w:rsidRDefault="0089663F" w:rsidP="0089663F">
            <w:pPr>
              <w:jc w:val="both"/>
              <w:rPr>
                <w:rFonts w:ascii="Arial" w:hAnsi="Arial" w:cs="Arial"/>
                <w:sz w:val="22"/>
                <w:szCs w:val="22"/>
              </w:rPr>
            </w:pPr>
            <w:r w:rsidRPr="00203913">
              <w:rPr>
                <w:rFonts w:ascii="Arial" w:hAnsi="Arial" w:cs="Arial"/>
                <w:sz w:val="22"/>
                <w:szCs w:val="22"/>
                <w:lang w:val="sl-SI"/>
              </w:rPr>
              <w:t>20.0 cm</w:t>
            </w:r>
          </w:p>
        </w:tc>
      </w:tr>
      <w:tr w:rsidR="0089663F" w:rsidRPr="00203913" w:rsidTr="009B02AD">
        <w:trPr>
          <w:trHeight w:val="332"/>
        </w:trPr>
        <w:tc>
          <w:tcPr>
            <w:tcW w:w="3969" w:type="dxa"/>
            <w:tcBorders>
              <w:top w:val="single" w:sz="4" w:space="0" w:color="auto"/>
            </w:tcBorders>
            <w:shd w:val="clear" w:color="auto" w:fill="auto"/>
          </w:tcPr>
          <w:p w:rsidR="0089663F" w:rsidRPr="00203913" w:rsidRDefault="0089663F" w:rsidP="0089663F">
            <w:pPr>
              <w:numPr>
                <w:ilvl w:val="0"/>
                <w:numId w:val="5"/>
              </w:numPr>
              <w:ind w:left="540"/>
              <w:jc w:val="both"/>
              <w:rPr>
                <w:rFonts w:ascii="Arial" w:hAnsi="Arial" w:cs="Arial"/>
                <w:sz w:val="22"/>
                <w:szCs w:val="22"/>
                <w:lang w:val="sl-SI"/>
              </w:rPr>
            </w:pPr>
            <w:r w:rsidRPr="00203913">
              <w:rPr>
                <w:rFonts w:ascii="Arial" w:hAnsi="Arial" w:cs="Arial"/>
                <w:sz w:val="22"/>
                <w:szCs w:val="22"/>
                <w:lang w:val="sl-SI"/>
              </w:rPr>
              <w:t>Trdi styropor</w:t>
            </w:r>
            <w:r w:rsidRPr="00203913">
              <w:rPr>
                <w:rFonts w:ascii="Arial" w:hAnsi="Arial" w:cs="Arial"/>
                <w:sz w:val="22"/>
                <w:szCs w:val="22"/>
                <w:lang w:val="sl-SI"/>
              </w:rPr>
              <w:tab/>
            </w:r>
          </w:p>
          <w:p w:rsidR="0089663F" w:rsidRPr="00203913" w:rsidRDefault="0089663F" w:rsidP="0089663F">
            <w:pPr>
              <w:numPr>
                <w:ilvl w:val="0"/>
                <w:numId w:val="5"/>
              </w:numPr>
              <w:ind w:left="540"/>
              <w:jc w:val="both"/>
              <w:rPr>
                <w:rFonts w:ascii="Arial" w:hAnsi="Arial" w:cs="Arial"/>
                <w:sz w:val="22"/>
                <w:szCs w:val="22"/>
                <w:lang w:val="sl-SI"/>
              </w:rPr>
            </w:pPr>
            <w:r w:rsidRPr="00203913">
              <w:rPr>
                <w:rFonts w:ascii="Arial" w:hAnsi="Arial" w:cs="Arial"/>
                <w:sz w:val="22"/>
                <w:szCs w:val="22"/>
                <w:lang w:val="sl-SI"/>
              </w:rPr>
              <w:t xml:space="preserve">Zaključni fasadni sloj                                </w:t>
            </w:r>
          </w:p>
        </w:tc>
        <w:tc>
          <w:tcPr>
            <w:tcW w:w="3833" w:type="dxa"/>
            <w:tcBorders>
              <w:top w:val="single" w:sz="4" w:space="0" w:color="auto"/>
            </w:tcBorders>
            <w:shd w:val="clear" w:color="auto" w:fill="auto"/>
          </w:tcPr>
          <w:p w:rsidR="0089663F" w:rsidRPr="00203913" w:rsidRDefault="0089663F" w:rsidP="0089663F">
            <w:pPr>
              <w:jc w:val="both"/>
              <w:rPr>
                <w:rFonts w:ascii="Arial" w:hAnsi="Arial" w:cs="Arial"/>
                <w:sz w:val="22"/>
                <w:szCs w:val="22"/>
                <w:lang w:val="sl-SI"/>
              </w:rPr>
            </w:pPr>
            <w:r w:rsidRPr="00203913">
              <w:rPr>
                <w:rFonts w:ascii="Arial" w:hAnsi="Arial" w:cs="Arial"/>
                <w:sz w:val="22"/>
                <w:szCs w:val="22"/>
                <w:lang w:val="sl-SI"/>
              </w:rPr>
              <w:t>5.0 cm</w:t>
            </w:r>
          </w:p>
          <w:p w:rsidR="0089663F" w:rsidRPr="00203913" w:rsidRDefault="0089663F" w:rsidP="0089663F">
            <w:pPr>
              <w:jc w:val="both"/>
              <w:rPr>
                <w:rFonts w:ascii="Arial" w:hAnsi="Arial" w:cs="Arial"/>
                <w:sz w:val="22"/>
                <w:szCs w:val="22"/>
                <w:lang w:val="sl-SI"/>
              </w:rPr>
            </w:pPr>
            <w:r w:rsidRPr="00203913">
              <w:rPr>
                <w:rFonts w:ascii="Arial" w:hAnsi="Arial" w:cs="Arial"/>
                <w:sz w:val="22"/>
                <w:szCs w:val="22"/>
                <w:lang w:val="sl-SI"/>
              </w:rPr>
              <w:t>1.0 cm</w:t>
            </w:r>
          </w:p>
        </w:tc>
      </w:tr>
    </w:tbl>
    <w:p w:rsidR="0089663F" w:rsidRPr="00203913" w:rsidRDefault="0089663F" w:rsidP="0089663F">
      <w:pPr>
        <w:ind w:left="900"/>
        <w:jc w:val="both"/>
        <w:rPr>
          <w:rFonts w:ascii="Arial" w:hAnsi="Arial" w:cs="Arial"/>
          <w:sz w:val="22"/>
          <w:szCs w:val="22"/>
          <w:lang w:val="sl-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3703"/>
      </w:tblGrid>
      <w:tr w:rsidR="0089663F" w:rsidRPr="00203913" w:rsidTr="009B02AD">
        <w:tc>
          <w:tcPr>
            <w:tcW w:w="7802" w:type="dxa"/>
            <w:gridSpan w:val="2"/>
            <w:shd w:val="clear" w:color="auto" w:fill="auto"/>
          </w:tcPr>
          <w:p w:rsidR="0089663F" w:rsidRPr="00203913" w:rsidRDefault="0089663F" w:rsidP="0089663F">
            <w:pPr>
              <w:pStyle w:val="Telobesedila-zamik2"/>
              <w:ind w:left="0"/>
              <w:rPr>
                <w:b/>
                <w:sz w:val="22"/>
                <w:szCs w:val="22"/>
              </w:rPr>
            </w:pPr>
            <w:r w:rsidRPr="00203913">
              <w:rPr>
                <w:b/>
                <w:sz w:val="22"/>
                <w:szCs w:val="22"/>
              </w:rPr>
              <w:t>ST6 (previsi mansarda)</w:t>
            </w:r>
          </w:p>
        </w:tc>
      </w:tr>
      <w:tr w:rsidR="0089663F" w:rsidRPr="00203913" w:rsidTr="009B02AD">
        <w:tc>
          <w:tcPr>
            <w:tcW w:w="3969" w:type="dxa"/>
            <w:shd w:val="clear" w:color="auto" w:fill="auto"/>
          </w:tcPr>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Vinil</w:t>
            </w:r>
            <w:r w:rsidRPr="00203913">
              <w:rPr>
                <w:rFonts w:ascii="Arial" w:hAnsi="Arial" w:cs="Arial"/>
                <w:sz w:val="22"/>
                <w:szCs w:val="22"/>
                <w:lang w:val="sl-SI"/>
              </w:rPr>
              <w:tab/>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Lepilo</w:t>
            </w:r>
            <w:r w:rsidRPr="00203913">
              <w:rPr>
                <w:rFonts w:ascii="Arial" w:hAnsi="Arial" w:cs="Arial"/>
                <w:sz w:val="22"/>
                <w:szCs w:val="22"/>
                <w:lang w:val="sl-SI"/>
              </w:rPr>
              <w:tab/>
            </w:r>
            <w:r w:rsidRPr="00203913">
              <w:rPr>
                <w:rFonts w:ascii="Arial" w:hAnsi="Arial" w:cs="Arial"/>
                <w:sz w:val="22"/>
                <w:szCs w:val="22"/>
                <w:lang w:val="sl-SI"/>
              </w:rPr>
              <w:tab/>
              <w:t xml:space="preserve">      </w:t>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Cementni estrih</w:t>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PE folija</w:t>
            </w:r>
          </w:p>
          <w:p w:rsidR="0089663F" w:rsidRPr="00203913" w:rsidRDefault="0089663F" w:rsidP="0089663F">
            <w:pPr>
              <w:pStyle w:val="Telobesedila-zamik2"/>
              <w:numPr>
                <w:ilvl w:val="0"/>
                <w:numId w:val="3"/>
              </w:numPr>
              <w:ind w:left="450" w:hanging="270"/>
              <w:rPr>
                <w:sz w:val="22"/>
                <w:szCs w:val="22"/>
              </w:rPr>
            </w:pPr>
            <w:r w:rsidRPr="00203913">
              <w:rPr>
                <w:sz w:val="22"/>
                <w:szCs w:val="22"/>
              </w:rPr>
              <w:t xml:space="preserve">Toplotna izolacija EPS             </w:t>
            </w:r>
          </w:p>
        </w:tc>
        <w:tc>
          <w:tcPr>
            <w:tcW w:w="3833" w:type="dxa"/>
            <w:shd w:val="clear" w:color="auto" w:fill="auto"/>
          </w:tcPr>
          <w:p w:rsidR="0089663F" w:rsidRPr="00203913" w:rsidRDefault="0089663F" w:rsidP="0089663F">
            <w:pPr>
              <w:jc w:val="both"/>
              <w:rPr>
                <w:rFonts w:ascii="Arial" w:hAnsi="Arial" w:cs="Arial"/>
                <w:sz w:val="22"/>
                <w:szCs w:val="22"/>
              </w:rPr>
            </w:pPr>
            <w:r w:rsidRPr="00203913">
              <w:rPr>
                <w:rFonts w:ascii="Arial" w:hAnsi="Arial" w:cs="Arial"/>
                <w:sz w:val="22"/>
                <w:szCs w:val="22"/>
              </w:rPr>
              <w:t>0.5 cm</w:t>
            </w:r>
          </w:p>
          <w:p w:rsidR="0089663F" w:rsidRPr="00203913" w:rsidRDefault="0089663F" w:rsidP="0089663F">
            <w:pPr>
              <w:jc w:val="both"/>
              <w:rPr>
                <w:rFonts w:ascii="Arial" w:hAnsi="Arial" w:cs="Arial"/>
                <w:sz w:val="22"/>
                <w:szCs w:val="22"/>
              </w:rPr>
            </w:pPr>
            <w:r w:rsidRPr="00203913">
              <w:rPr>
                <w:rFonts w:ascii="Arial" w:hAnsi="Arial" w:cs="Arial"/>
                <w:sz w:val="22"/>
                <w:szCs w:val="22"/>
              </w:rPr>
              <w:t>0.5 cm</w:t>
            </w:r>
          </w:p>
          <w:p w:rsidR="0089663F" w:rsidRPr="00203913" w:rsidRDefault="0089663F" w:rsidP="0089663F">
            <w:pPr>
              <w:jc w:val="both"/>
              <w:rPr>
                <w:rFonts w:ascii="Arial" w:hAnsi="Arial" w:cs="Arial"/>
                <w:sz w:val="22"/>
                <w:szCs w:val="22"/>
              </w:rPr>
            </w:pPr>
            <w:r w:rsidRPr="00203913">
              <w:rPr>
                <w:rFonts w:ascii="Arial" w:hAnsi="Arial" w:cs="Arial"/>
                <w:sz w:val="22"/>
                <w:szCs w:val="22"/>
              </w:rPr>
              <w:t>6.5 cm</w:t>
            </w:r>
          </w:p>
          <w:p w:rsidR="0089663F" w:rsidRPr="00203913" w:rsidRDefault="0089663F" w:rsidP="0089663F">
            <w:pPr>
              <w:jc w:val="both"/>
              <w:rPr>
                <w:rFonts w:ascii="Arial" w:hAnsi="Arial" w:cs="Arial"/>
                <w:sz w:val="22"/>
                <w:szCs w:val="22"/>
              </w:rPr>
            </w:pPr>
          </w:p>
          <w:p w:rsidR="0089663F" w:rsidRPr="00203913" w:rsidRDefault="0089663F" w:rsidP="0089663F">
            <w:pPr>
              <w:jc w:val="both"/>
              <w:rPr>
                <w:rFonts w:ascii="Arial" w:hAnsi="Arial" w:cs="Arial"/>
                <w:sz w:val="22"/>
                <w:szCs w:val="22"/>
              </w:rPr>
            </w:pPr>
            <w:r w:rsidRPr="00203913">
              <w:rPr>
                <w:rFonts w:ascii="Arial" w:hAnsi="Arial" w:cs="Arial"/>
                <w:sz w:val="22"/>
                <w:szCs w:val="22"/>
              </w:rPr>
              <w:t>6.0 cm</w:t>
            </w:r>
          </w:p>
        </w:tc>
      </w:tr>
      <w:tr w:rsidR="0089663F" w:rsidRPr="00203913" w:rsidTr="009B02AD">
        <w:tc>
          <w:tcPr>
            <w:tcW w:w="3969" w:type="dxa"/>
            <w:tcBorders>
              <w:bottom w:val="single" w:sz="4" w:space="0" w:color="auto"/>
            </w:tcBorders>
            <w:shd w:val="clear" w:color="auto" w:fill="auto"/>
          </w:tcPr>
          <w:p w:rsidR="0089663F" w:rsidRPr="00203913" w:rsidRDefault="0089663F" w:rsidP="0089663F">
            <w:pPr>
              <w:jc w:val="both"/>
              <w:rPr>
                <w:rFonts w:ascii="Arial" w:hAnsi="Arial" w:cs="Arial"/>
                <w:sz w:val="22"/>
                <w:szCs w:val="22"/>
                <w:lang w:val="sl-SI"/>
              </w:rPr>
            </w:pPr>
          </w:p>
        </w:tc>
        <w:tc>
          <w:tcPr>
            <w:tcW w:w="3833" w:type="dxa"/>
            <w:tcBorders>
              <w:bottom w:val="single" w:sz="4" w:space="0" w:color="auto"/>
            </w:tcBorders>
            <w:shd w:val="clear" w:color="auto" w:fill="auto"/>
          </w:tcPr>
          <w:p w:rsidR="0089663F" w:rsidRPr="00203913" w:rsidRDefault="0089663F" w:rsidP="0089663F">
            <w:pPr>
              <w:jc w:val="both"/>
              <w:rPr>
                <w:rFonts w:ascii="Arial" w:hAnsi="Arial" w:cs="Arial"/>
                <w:b/>
                <w:sz w:val="22"/>
                <w:szCs w:val="22"/>
              </w:rPr>
            </w:pPr>
            <w:r w:rsidRPr="00203913">
              <w:rPr>
                <w:rFonts w:ascii="Arial" w:hAnsi="Arial" w:cs="Arial"/>
                <w:b/>
                <w:sz w:val="22"/>
                <w:szCs w:val="22"/>
              </w:rPr>
              <w:t>14.0 cm</w:t>
            </w:r>
          </w:p>
        </w:tc>
      </w:tr>
      <w:tr w:rsidR="0089663F" w:rsidRPr="00203913" w:rsidTr="009B02AD">
        <w:trPr>
          <w:trHeight w:val="332"/>
        </w:trPr>
        <w:tc>
          <w:tcPr>
            <w:tcW w:w="3969" w:type="dxa"/>
            <w:tcBorders>
              <w:bottom w:val="single" w:sz="4" w:space="0" w:color="auto"/>
            </w:tcBorders>
            <w:shd w:val="clear" w:color="auto" w:fill="auto"/>
          </w:tcPr>
          <w:p w:rsidR="0089663F" w:rsidRPr="00203913" w:rsidRDefault="0089663F" w:rsidP="0089663F">
            <w:pPr>
              <w:jc w:val="both"/>
              <w:rPr>
                <w:rFonts w:ascii="Arial" w:hAnsi="Arial" w:cs="Arial"/>
                <w:sz w:val="22"/>
                <w:szCs w:val="22"/>
                <w:lang w:val="sl-SI"/>
              </w:rPr>
            </w:pPr>
            <w:r w:rsidRPr="00203913">
              <w:rPr>
                <w:rFonts w:ascii="Arial" w:hAnsi="Arial" w:cs="Arial"/>
                <w:sz w:val="22"/>
                <w:szCs w:val="22"/>
                <w:lang w:val="sl-SI"/>
              </w:rPr>
              <w:t>AB plošča</w:t>
            </w:r>
          </w:p>
        </w:tc>
        <w:tc>
          <w:tcPr>
            <w:tcW w:w="3833" w:type="dxa"/>
            <w:tcBorders>
              <w:bottom w:val="single" w:sz="4" w:space="0" w:color="auto"/>
            </w:tcBorders>
            <w:shd w:val="clear" w:color="auto" w:fill="auto"/>
          </w:tcPr>
          <w:p w:rsidR="0089663F" w:rsidRPr="00203913" w:rsidRDefault="0089663F" w:rsidP="0089663F">
            <w:pPr>
              <w:jc w:val="both"/>
              <w:rPr>
                <w:rFonts w:ascii="Arial" w:hAnsi="Arial" w:cs="Arial"/>
                <w:sz w:val="22"/>
                <w:szCs w:val="22"/>
              </w:rPr>
            </w:pPr>
            <w:r w:rsidRPr="00203913">
              <w:rPr>
                <w:rFonts w:ascii="Arial" w:hAnsi="Arial" w:cs="Arial"/>
                <w:sz w:val="22"/>
                <w:szCs w:val="22"/>
                <w:lang w:val="sl-SI"/>
              </w:rPr>
              <w:t>16.0 cm</w:t>
            </w:r>
          </w:p>
        </w:tc>
      </w:tr>
      <w:tr w:rsidR="0089663F" w:rsidRPr="00203913" w:rsidTr="009B02AD">
        <w:trPr>
          <w:trHeight w:val="332"/>
        </w:trPr>
        <w:tc>
          <w:tcPr>
            <w:tcW w:w="3969" w:type="dxa"/>
            <w:tcBorders>
              <w:top w:val="single" w:sz="4" w:space="0" w:color="auto"/>
            </w:tcBorders>
            <w:shd w:val="clear" w:color="auto" w:fill="auto"/>
          </w:tcPr>
          <w:p w:rsidR="0089663F" w:rsidRPr="00203913" w:rsidRDefault="0089663F" w:rsidP="0089663F">
            <w:pPr>
              <w:numPr>
                <w:ilvl w:val="0"/>
                <w:numId w:val="5"/>
              </w:numPr>
              <w:ind w:left="540"/>
              <w:jc w:val="both"/>
              <w:rPr>
                <w:rFonts w:ascii="Arial" w:hAnsi="Arial" w:cs="Arial"/>
                <w:sz w:val="22"/>
                <w:szCs w:val="22"/>
                <w:lang w:val="sl-SI"/>
              </w:rPr>
            </w:pPr>
            <w:r w:rsidRPr="00203913">
              <w:rPr>
                <w:rFonts w:ascii="Arial" w:hAnsi="Arial" w:cs="Arial"/>
                <w:sz w:val="22"/>
                <w:szCs w:val="22"/>
                <w:lang w:val="sl-SI"/>
              </w:rPr>
              <w:t xml:space="preserve">Toplotna izolacija </w:t>
            </w:r>
            <w:r w:rsidRPr="00203913">
              <w:rPr>
                <w:rFonts w:ascii="Arial" w:hAnsi="Arial" w:cs="Arial"/>
                <w:sz w:val="22"/>
                <w:szCs w:val="22"/>
                <w:lang w:val="sl-SI"/>
              </w:rPr>
              <w:tab/>
            </w:r>
          </w:p>
          <w:p w:rsidR="0089663F" w:rsidRPr="00203913" w:rsidRDefault="0089663F" w:rsidP="0089663F">
            <w:pPr>
              <w:numPr>
                <w:ilvl w:val="0"/>
                <w:numId w:val="5"/>
              </w:numPr>
              <w:ind w:left="540"/>
              <w:jc w:val="both"/>
              <w:rPr>
                <w:rFonts w:ascii="Arial" w:hAnsi="Arial" w:cs="Arial"/>
                <w:sz w:val="22"/>
                <w:szCs w:val="22"/>
                <w:lang w:val="sl-SI"/>
              </w:rPr>
            </w:pPr>
            <w:r w:rsidRPr="00203913">
              <w:rPr>
                <w:rFonts w:ascii="Arial" w:hAnsi="Arial" w:cs="Arial"/>
                <w:sz w:val="22"/>
                <w:szCs w:val="22"/>
                <w:lang w:val="sl-SI"/>
              </w:rPr>
              <w:t xml:space="preserve">Zaključni fasadni sloj                                </w:t>
            </w:r>
          </w:p>
        </w:tc>
        <w:tc>
          <w:tcPr>
            <w:tcW w:w="3833" w:type="dxa"/>
            <w:tcBorders>
              <w:top w:val="single" w:sz="4" w:space="0" w:color="auto"/>
            </w:tcBorders>
            <w:shd w:val="clear" w:color="auto" w:fill="auto"/>
          </w:tcPr>
          <w:p w:rsidR="0089663F" w:rsidRPr="00203913" w:rsidRDefault="0089663F" w:rsidP="0089663F">
            <w:pPr>
              <w:jc w:val="both"/>
              <w:rPr>
                <w:rFonts w:ascii="Arial" w:hAnsi="Arial" w:cs="Arial"/>
                <w:sz w:val="22"/>
                <w:szCs w:val="22"/>
                <w:lang w:val="sl-SI"/>
              </w:rPr>
            </w:pPr>
            <w:r w:rsidRPr="00203913">
              <w:rPr>
                <w:rFonts w:ascii="Arial" w:hAnsi="Arial" w:cs="Arial"/>
                <w:sz w:val="22"/>
                <w:szCs w:val="22"/>
                <w:lang w:val="sl-SI"/>
              </w:rPr>
              <w:t>20.0 cm</w:t>
            </w:r>
          </w:p>
          <w:p w:rsidR="0089663F" w:rsidRPr="00203913" w:rsidRDefault="0089663F" w:rsidP="0089663F">
            <w:pPr>
              <w:jc w:val="both"/>
              <w:rPr>
                <w:rFonts w:ascii="Arial" w:hAnsi="Arial" w:cs="Arial"/>
                <w:sz w:val="22"/>
                <w:szCs w:val="22"/>
                <w:lang w:val="sl-SI"/>
              </w:rPr>
            </w:pPr>
            <w:r w:rsidRPr="00203913">
              <w:rPr>
                <w:rFonts w:ascii="Arial" w:hAnsi="Arial" w:cs="Arial"/>
                <w:sz w:val="22"/>
                <w:szCs w:val="22"/>
                <w:lang w:val="sl-SI"/>
              </w:rPr>
              <w:t>1.0 cm</w:t>
            </w:r>
          </w:p>
        </w:tc>
      </w:tr>
    </w:tbl>
    <w:p w:rsidR="0089663F" w:rsidRPr="00203913" w:rsidRDefault="0089663F" w:rsidP="0089663F">
      <w:pPr>
        <w:ind w:left="900"/>
        <w:jc w:val="both"/>
        <w:rPr>
          <w:rFonts w:ascii="Arial" w:hAnsi="Arial" w:cs="Arial"/>
          <w:sz w:val="22"/>
          <w:szCs w:val="22"/>
          <w:lang w:val="sl-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3703"/>
      </w:tblGrid>
      <w:tr w:rsidR="0089663F" w:rsidRPr="00203913" w:rsidTr="009B02AD">
        <w:tc>
          <w:tcPr>
            <w:tcW w:w="7802" w:type="dxa"/>
            <w:gridSpan w:val="2"/>
            <w:shd w:val="clear" w:color="auto" w:fill="auto"/>
          </w:tcPr>
          <w:p w:rsidR="0089663F" w:rsidRPr="00203913" w:rsidRDefault="0089663F" w:rsidP="0089663F">
            <w:pPr>
              <w:pStyle w:val="Telobesedila-zamik2"/>
              <w:ind w:left="0"/>
              <w:rPr>
                <w:b/>
                <w:sz w:val="22"/>
                <w:szCs w:val="22"/>
              </w:rPr>
            </w:pPr>
            <w:r w:rsidRPr="00203913">
              <w:rPr>
                <w:b/>
                <w:sz w:val="22"/>
                <w:szCs w:val="22"/>
              </w:rPr>
              <w:t>ST7 (pritličje kolesarnica)</w:t>
            </w:r>
          </w:p>
        </w:tc>
      </w:tr>
      <w:tr w:rsidR="0089663F" w:rsidRPr="00203913" w:rsidTr="009B02AD">
        <w:tc>
          <w:tcPr>
            <w:tcW w:w="3969" w:type="dxa"/>
            <w:shd w:val="clear" w:color="auto" w:fill="auto"/>
          </w:tcPr>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Epoksi</w:t>
            </w:r>
            <w:r w:rsidRPr="00203913">
              <w:rPr>
                <w:rFonts w:ascii="Arial" w:hAnsi="Arial" w:cs="Arial"/>
                <w:sz w:val="22"/>
                <w:szCs w:val="22"/>
                <w:lang w:val="sl-SI"/>
              </w:rPr>
              <w:tab/>
            </w:r>
            <w:r w:rsidRPr="00203913">
              <w:rPr>
                <w:rFonts w:ascii="Arial" w:hAnsi="Arial" w:cs="Arial"/>
                <w:sz w:val="22"/>
                <w:szCs w:val="22"/>
                <w:lang w:val="sl-SI"/>
              </w:rPr>
              <w:tab/>
              <w:t xml:space="preserve">      </w:t>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t>Cementni estrih</w:t>
            </w:r>
            <w:r w:rsidRPr="00203913">
              <w:rPr>
                <w:rFonts w:ascii="Arial" w:hAnsi="Arial" w:cs="Arial"/>
                <w:sz w:val="22"/>
                <w:szCs w:val="22"/>
                <w:lang w:val="sl-SI"/>
              </w:rPr>
              <w:tab/>
            </w:r>
          </w:p>
          <w:p w:rsidR="0089663F" w:rsidRPr="00203913" w:rsidRDefault="0089663F" w:rsidP="0089663F">
            <w:pPr>
              <w:numPr>
                <w:ilvl w:val="0"/>
                <w:numId w:val="3"/>
              </w:numPr>
              <w:ind w:left="450" w:hanging="270"/>
              <w:jc w:val="both"/>
              <w:rPr>
                <w:rFonts w:ascii="Arial" w:hAnsi="Arial" w:cs="Arial"/>
                <w:sz w:val="22"/>
                <w:szCs w:val="22"/>
                <w:lang w:val="sl-SI"/>
              </w:rPr>
            </w:pPr>
            <w:r w:rsidRPr="00203913">
              <w:rPr>
                <w:rFonts w:ascii="Arial" w:hAnsi="Arial" w:cs="Arial"/>
                <w:sz w:val="22"/>
                <w:szCs w:val="22"/>
                <w:lang w:val="sl-SI"/>
              </w:rPr>
              <w:lastRenderedPageBreak/>
              <w:t>PE folija</w:t>
            </w:r>
          </w:p>
          <w:p w:rsidR="0089663F" w:rsidRPr="00203913" w:rsidRDefault="0089663F" w:rsidP="0089663F">
            <w:pPr>
              <w:pStyle w:val="Telobesedila-zamik2"/>
              <w:numPr>
                <w:ilvl w:val="0"/>
                <w:numId w:val="3"/>
              </w:numPr>
              <w:ind w:left="450" w:hanging="270"/>
              <w:rPr>
                <w:sz w:val="22"/>
                <w:szCs w:val="22"/>
              </w:rPr>
            </w:pPr>
            <w:r w:rsidRPr="00203913">
              <w:rPr>
                <w:sz w:val="22"/>
                <w:szCs w:val="22"/>
              </w:rPr>
              <w:t xml:space="preserve">Toplotna izolacija EPS             </w:t>
            </w:r>
          </w:p>
        </w:tc>
        <w:tc>
          <w:tcPr>
            <w:tcW w:w="3833" w:type="dxa"/>
            <w:shd w:val="clear" w:color="auto" w:fill="auto"/>
          </w:tcPr>
          <w:p w:rsidR="0089663F" w:rsidRPr="00203913" w:rsidRDefault="0089663F" w:rsidP="0089663F">
            <w:pPr>
              <w:jc w:val="both"/>
              <w:rPr>
                <w:rFonts w:ascii="Arial" w:hAnsi="Arial" w:cs="Arial"/>
                <w:sz w:val="22"/>
                <w:szCs w:val="22"/>
              </w:rPr>
            </w:pPr>
            <w:r w:rsidRPr="00203913">
              <w:rPr>
                <w:rFonts w:ascii="Arial" w:hAnsi="Arial" w:cs="Arial"/>
                <w:sz w:val="22"/>
                <w:szCs w:val="22"/>
              </w:rPr>
              <w:lastRenderedPageBreak/>
              <w:t>0.3 cm</w:t>
            </w:r>
          </w:p>
          <w:p w:rsidR="0089663F" w:rsidRPr="00203913" w:rsidRDefault="0089663F" w:rsidP="0089663F">
            <w:pPr>
              <w:jc w:val="both"/>
              <w:rPr>
                <w:rFonts w:ascii="Arial" w:hAnsi="Arial" w:cs="Arial"/>
                <w:sz w:val="22"/>
                <w:szCs w:val="22"/>
              </w:rPr>
            </w:pPr>
            <w:r w:rsidRPr="00203913">
              <w:rPr>
                <w:rFonts w:ascii="Arial" w:hAnsi="Arial" w:cs="Arial"/>
                <w:sz w:val="22"/>
                <w:szCs w:val="22"/>
              </w:rPr>
              <w:t>6.0 cm</w:t>
            </w:r>
          </w:p>
          <w:p w:rsidR="0089663F" w:rsidRPr="00203913" w:rsidRDefault="0089663F" w:rsidP="0089663F">
            <w:pPr>
              <w:jc w:val="both"/>
              <w:rPr>
                <w:rFonts w:ascii="Arial" w:hAnsi="Arial" w:cs="Arial"/>
                <w:sz w:val="22"/>
                <w:szCs w:val="22"/>
              </w:rPr>
            </w:pPr>
          </w:p>
          <w:p w:rsidR="0089663F" w:rsidRPr="00203913" w:rsidRDefault="0089663F" w:rsidP="0089663F">
            <w:pPr>
              <w:jc w:val="both"/>
              <w:rPr>
                <w:rFonts w:ascii="Arial" w:hAnsi="Arial" w:cs="Arial"/>
                <w:sz w:val="22"/>
                <w:szCs w:val="22"/>
              </w:rPr>
            </w:pPr>
            <w:r w:rsidRPr="00203913">
              <w:rPr>
                <w:rFonts w:ascii="Arial" w:hAnsi="Arial" w:cs="Arial"/>
                <w:sz w:val="22"/>
                <w:szCs w:val="22"/>
              </w:rPr>
              <w:lastRenderedPageBreak/>
              <w:t>8.0 cm</w:t>
            </w:r>
          </w:p>
        </w:tc>
      </w:tr>
      <w:tr w:rsidR="0089663F" w:rsidRPr="00203913" w:rsidTr="009B02AD">
        <w:tc>
          <w:tcPr>
            <w:tcW w:w="3969" w:type="dxa"/>
            <w:tcBorders>
              <w:bottom w:val="single" w:sz="4" w:space="0" w:color="auto"/>
            </w:tcBorders>
            <w:shd w:val="clear" w:color="auto" w:fill="auto"/>
          </w:tcPr>
          <w:p w:rsidR="0089663F" w:rsidRPr="00203913" w:rsidRDefault="0089663F" w:rsidP="0089663F">
            <w:pPr>
              <w:jc w:val="both"/>
              <w:rPr>
                <w:rFonts w:ascii="Arial" w:hAnsi="Arial" w:cs="Arial"/>
                <w:sz w:val="22"/>
                <w:szCs w:val="22"/>
                <w:lang w:val="sl-SI"/>
              </w:rPr>
            </w:pPr>
          </w:p>
        </w:tc>
        <w:tc>
          <w:tcPr>
            <w:tcW w:w="3833" w:type="dxa"/>
            <w:tcBorders>
              <w:bottom w:val="single" w:sz="4" w:space="0" w:color="auto"/>
            </w:tcBorders>
            <w:shd w:val="clear" w:color="auto" w:fill="auto"/>
          </w:tcPr>
          <w:p w:rsidR="0089663F" w:rsidRPr="00203913" w:rsidRDefault="0089663F" w:rsidP="0089663F">
            <w:pPr>
              <w:jc w:val="both"/>
              <w:rPr>
                <w:rFonts w:ascii="Arial" w:hAnsi="Arial" w:cs="Arial"/>
                <w:b/>
                <w:sz w:val="22"/>
                <w:szCs w:val="22"/>
              </w:rPr>
            </w:pPr>
            <w:r w:rsidRPr="00203913">
              <w:rPr>
                <w:rFonts w:ascii="Arial" w:hAnsi="Arial" w:cs="Arial"/>
                <w:b/>
                <w:sz w:val="22"/>
                <w:szCs w:val="22"/>
              </w:rPr>
              <w:t>14.3 cm</w:t>
            </w:r>
          </w:p>
        </w:tc>
      </w:tr>
      <w:tr w:rsidR="0089663F" w:rsidRPr="00203913" w:rsidTr="009B02AD">
        <w:trPr>
          <w:trHeight w:val="332"/>
        </w:trPr>
        <w:tc>
          <w:tcPr>
            <w:tcW w:w="3969" w:type="dxa"/>
            <w:tcBorders>
              <w:bottom w:val="single" w:sz="4" w:space="0" w:color="auto"/>
            </w:tcBorders>
            <w:shd w:val="clear" w:color="auto" w:fill="auto"/>
          </w:tcPr>
          <w:p w:rsidR="0089663F" w:rsidRPr="00203913" w:rsidRDefault="0089663F" w:rsidP="0089663F">
            <w:pPr>
              <w:jc w:val="both"/>
              <w:rPr>
                <w:rFonts w:ascii="Arial" w:hAnsi="Arial" w:cs="Arial"/>
                <w:sz w:val="22"/>
                <w:szCs w:val="22"/>
                <w:lang w:val="sl-SI"/>
              </w:rPr>
            </w:pPr>
            <w:r w:rsidRPr="00203913">
              <w:rPr>
                <w:rFonts w:ascii="Arial" w:hAnsi="Arial" w:cs="Arial"/>
                <w:sz w:val="22"/>
                <w:szCs w:val="22"/>
                <w:lang w:val="sl-SI"/>
              </w:rPr>
              <w:t>AB plošča</w:t>
            </w:r>
          </w:p>
        </w:tc>
        <w:tc>
          <w:tcPr>
            <w:tcW w:w="3833" w:type="dxa"/>
            <w:tcBorders>
              <w:bottom w:val="single" w:sz="4" w:space="0" w:color="auto"/>
            </w:tcBorders>
            <w:shd w:val="clear" w:color="auto" w:fill="auto"/>
          </w:tcPr>
          <w:p w:rsidR="0089663F" w:rsidRPr="00203913" w:rsidRDefault="0089663F" w:rsidP="0089663F">
            <w:pPr>
              <w:jc w:val="both"/>
              <w:rPr>
                <w:rFonts w:ascii="Arial" w:hAnsi="Arial" w:cs="Arial"/>
                <w:sz w:val="22"/>
                <w:szCs w:val="22"/>
              </w:rPr>
            </w:pPr>
            <w:r w:rsidRPr="00203913">
              <w:rPr>
                <w:rFonts w:ascii="Arial" w:hAnsi="Arial" w:cs="Arial"/>
                <w:sz w:val="22"/>
                <w:szCs w:val="22"/>
                <w:lang w:val="sl-SI"/>
              </w:rPr>
              <w:t>20.0 cm</w:t>
            </w:r>
          </w:p>
        </w:tc>
      </w:tr>
      <w:tr w:rsidR="0089663F" w:rsidRPr="00203913" w:rsidTr="009B02AD">
        <w:trPr>
          <w:trHeight w:val="332"/>
        </w:trPr>
        <w:tc>
          <w:tcPr>
            <w:tcW w:w="3969" w:type="dxa"/>
            <w:tcBorders>
              <w:top w:val="single" w:sz="4" w:space="0" w:color="auto"/>
            </w:tcBorders>
            <w:shd w:val="clear" w:color="auto" w:fill="auto"/>
          </w:tcPr>
          <w:p w:rsidR="0089663F" w:rsidRPr="00203913" w:rsidRDefault="0089663F" w:rsidP="0089663F">
            <w:pPr>
              <w:numPr>
                <w:ilvl w:val="0"/>
                <w:numId w:val="5"/>
              </w:numPr>
              <w:ind w:left="540"/>
              <w:jc w:val="both"/>
              <w:rPr>
                <w:rFonts w:ascii="Arial" w:hAnsi="Arial" w:cs="Arial"/>
                <w:sz w:val="22"/>
                <w:szCs w:val="22"/>
                <w:lang w:val="sl-SI"/>
              </w:rPr>
            </w:pPr>
            <w:r w:rsidRPr="00203913">
              <w:rPr>
                <w:rFonts w:ascii="Arial" w:hAnsi="Arial" w:cs="Arial"/>
                <w:sz w:val="22"/>
                <w:szCs w:val="22"/>
                <w:lang w:val="sl-SI"/>
              </w:rPr>
              <w:t>Toplotna izolacija EPS</w:t>
            </w:r>
          </w:p>
        </w:tc>
        <w:tc>
          <w:tcPr>
            <w:tcW w:w="3833" w:type="dxa"/>
            <w:tcBorders>
              <w:top w:val="single" w:sz="4" w:space="0" w:color="auto"/>
            </w:tcBorders>
            <w:shd w:val="clear" w:color="auto" w:fill="auto"/>
          </w:tcPr>
          <w:p w:rsidR="0089663F" w:rsidRPr="00203913" w:rsidRDefault="0089663F" w:rsidP="0089663F">
            <w:pPr>
              <w:jc w:val="both"/>
              <w:rPr>
                <w:rFonts w:ascii="Arial" w:hAnsi="Arial" w:cs="Arial"/>
                <w:sz w:val="22"/>
                <w:szCs w:val="22"/>
                <w:lang w:val="sl-SI"/>
              </w:rPr>
            </w:pPr>
            <w:r w:rsidRPr="00203913">
              <w:rPr>
                <w:rFonts w:ascii="Arial" w:hAnsi="Arial" w:cs="Arial"/>
                <w:sz w:val="22"/>
                <w:szCs w:val="22"/>
                <w:lang w:val="sl-SI"/>
              </w:rPr>
              <w:t>10.0 cm</w:t>
            </w:r>
          </w:p>
        </w:tc>
      </w:tr>
    </w:tbl>
    <w:p w:rsidR="0089663F" w:rsidRPr="00203913" w:rsidRDefault="0089663F" w:rsidP="0089663F">
      <w:pPr>
        <w:ind w:left="900"/>
        <w:jc w:val="both"/>
        <w:rPr>
          <w:rFonts w:ascii="Arial" w:hAnsi="Arial" w:cs="Arial"/>
          <w:sz w:val="22"/>
          <w:szCs w:val="22"/>
          <w:lang w:val="sl-SI"/>
        </w:rPr>
      </w:pPr>
      <w:r w:rsidRPr="00203913">
        <w:rPr>
          <w:rFonts w:ascii="Arial" w:hAnsi="Arial" w:cs="Arial"/>
          <w:sz w:val="22"/>
          <w:szCs w:val="22"/>
          <w:lang w:val="sl-SI"/>
        </w:rPr>
        <w:t xml:space="preserve">          </w:t>
      </w:r>
      <w:r w:rsidRPr="00203913">
        <w:rPr>
          <w:rFonts w:ascii="Arial" w:hAnsi="Arial" w:cs="Arial"/>
          <w:sz w:val="22"/>
          <w:szCs w:val="22"/>
          <w:lang w:val="sl-SI"/>
        </w:rPr>
        <w:tab/>
      </w:r>
    </w:p>
    <w:p w:rsidR="0089663F" w:rsidRPr="00203913" w:rsidRDefault="0089663F" w:rsidP="0089663F">
      <w:pPr>
        <w:pStyle w:val="Telobesedila-zamik2"/>
        <w:ind w:left="0" w:firstLine="720"/>
        <w:rPr>
          <w:b/>
          <w:bCs/>
          <w:sz w:val="22"/>
          <w:szCs w:val="22"/>
        </w:rPr>
      </w:pPr>
      <w:r w:rsidRPr="00203913">
        <w:rPr>
          <w:b/>
          <w:bCs/>
          <w:sz w:val="22"/>
          <w:szCs w:val="22"/>
        </w:rPr>
        <w:t>Obdelava sten</w:t>
      </w:r>
    </w:p>
    <w:p w:rsidR="0089663F" w:rsidRPr="00203913" w:rsidRDefault="0089663F" w:rsidP="0089663F">
      <w:pPr>
        <w:pStyle w:val="Telobesedila-zamik2"/>
        <w:rPr>
          <w:sz w:val="22"/>
          <w:szCs w:val="22"/>
        </w:rPr>
      </w:pPr>
      <w:r w:rsidRPr="00203913">
        <w:rPr>
          <w:sz w:val="22"/>
          <w:szCs w:val="22"/>
        </w:rPr>
        <w:t xml:space="preserve">Novo zidovje in predelne stene so malarsko obdelane. Stene v straniščih in kopalnicah so delno obložene s keramičnimi ploščicami po izboru projektanta (gl. razvite poglede kopalnic), delno beljene s pralno barvo, stene v utility prostorih so </w:t>
      </w:r>
      <w:r w:rsidR="00203913" w:rsidRPr="00203913">
        <w:rPr>
          <w:sz w:val="22"/>
          <w:szCs w:val="22"/>
        </w:rPr>
        <w:t>beljene</w:t>
      </w:r>
      <w:r w:rsidRPr="00203913">
        <w:rPr>
          <w:sz w:val="22"/>
          <w:szCs w:val="22"/>
        </w:rPr>
        <w:t>. V kuhinjah ni keramike, bodo pa v mavčnokartonskih stenah pripravljene ojačitve iz vezanih plošč za montažo kuhinjskih elementov.</w:t>
      </w:r>
    </w:p>
    <w:p w:rsidR="0089663F" w:rsidRPr="00203913" w:rsidRDefault="0089663F" w:rsidP="0089663F">
      <w:pPr>
        <w:pStyle w:val="Telobesedila-zamik2"/>
        <w:ind w:left="0"/>
        <w:rPr>
          <w:b/>
          <w:bCs/>
          <w:sz w:val="22"/>
          <w:szCs w:val="22"/>
        </w:rPr>
      </w:pPr>
    </w:p>
    <w:p w:rsidR="0089663F" w:rsidRPr="00203913" w:rsidRDefault="0089663F" w:rsidP="0089663F">
      <w:pPr>
        <w:pStyle w:val="Telobesedila-zamik2"/>
        <w:ind w:left="0" w:firstLine="720"/>
        <w:rPr>
          <w:b/>
          <w:bCs/>
          <w:sz w:val="22"/>
          <w:szCs w:val="22"/>
        </w:rPr>
      </w:pPr>
      <w:r w:rsidRPr="00203913">
        <w:rPr>
          <w:b/>
          <w:bCs/>
          <w:sz w:val="22"/>
          <w:szCs w:val="22"/>
        </w:rPr>
        <w:t>Obdelava stropov</w:t>
      </w:r>
    </w:p>
    <w:p w:rsidR="0089663F" w:rsidRPr="00203913" w:rsidRDefault="0089663F" w:rsidP="0089663F">
      <w:pPr>
        <w:pStyle w:val="Telobesedila-zamik2"/>
        <w:rPr>
          <w:sz w:val="22"/>
          <w:szCs w:val="22"/>
        </w:rPr>
      </w:pPr>
      <w:r w:rsidRPr="00203913">
        <w:rPr>
          <w:sz w:val="22"/>
          <w:szCs w:val="22"/>
        </w:rPr>
        <w:t>Strešna konstrukcija objektov je v mansardi z notranje strani obdelana z gips ploščami in beljena. Vsi st</w:t>
      </w:r>
      <w:r w:rsidR="00203913">
        <w:rPr>
          <w:sz w:val="22"/>
          <w:szCs w:val="22"/>
        </w:rPr>
        <w:t>r</w:t>
      </w:r>
      <w:r w:rsidRPr="00203913">
        <w:rPr>
          <w:sz w:val="22"/>
          <w:szCs w:val="22"/>
        </w:rPr>
        <w:t xml:space="preserve">opovi v etažah so </w:t>
      </w:r>
      <w:r w:rsidR="00203913" w:rsidRPr="00203913">
        <w:rPr>
          <w:sz w:val="22"/>
          <w:szCs w:val="22"/>
        </w:rPr>
        <w:t>betonski</w:t>
      </w:r>
      <w:r w:rsidRPr="00203913">
        <w:rPr>
          <w:sz w:val="22"/>
          <w:szCs w:val="22"/>
        </w:rPr>
        <w:t xml:space="preserve"> in mala</w:t>
      </w:r>
      <w:r w:rsidR="00203913">
        <w:rPr>
          <w:sz w:val="22"/>
          <w:szCs w:val="22"/>
        </w:rPr>
        <w:t>r</w:t>
      </w:r>
      <w:r w:rsidRPr="00203913">
        <w:rPr>
          <w:sz w:val="22"/>
          <w:szCs w:val="22"/>
        </w:rPr>
        <w:t xml:space="preserve">sko </w:t>
      </w:r>
      <w:r w:rsidR="00203913" w:rsidRPr="00203913">
        <w:rPr>
          <w:sz w:val="22"/>
          <w:szCs w:val="22"/>
        </w:rPr>
        <w:t>obdelani</w:t>
      </w:r>
      <w:r w:rsidRPr="00203913">
        <w:rPr>
          <w:sz w:val="22"/>
          <w:szCs w:val="22"/>
        </w:rPr>
        <w:t xml:space="preserve">. </w:t>
      </w:r>
    </w:p>
    <w:p w:rsidR="0089663F" w:rsidRPr="00203913" w:rsidRDefault="0089663F" w:rsidP="0089663F">
      <w:pPr>
        <w:pStyle w:val="Telobesedila-zamik2"/>
        <w:rPr>
          <w:sz w:val="22"/>
          <w:szCs w:val="22"/>
        </w:rPr>
      </w:pPr>
      <w:r w:rsidRPr="00203913">
        <w:rPr>
          <w:sz w:val="22"/>
          <w:szCs w:val="22"/>
        </w:rPr>
        <w:t xml:space="preserve">Širine kaskad na mestih inštalaciji so od 30 do 40 cm, kjer bo mogoče kaskado opustiti se le ta opusti. </w:t>
      </w:r>
    </w:p>
    <w:p w:rsidR="0089663F" w:rsidRPr="00203913" w:rsidRDefault="0089663F" w:rsidP="0089663F">
      <w:pPr>
        <w:pStyle w:val="Telobesedila-zamik2"/>
        <w:ind w:left="0" w:firstLine="720"/>
        <w:rPr>
          <w:b/>
          <w:sz w:val="22"/>
          <w:szCs w:val="22"/>
        </w:rPr>
      </w:pPr>
    </w:p>
    <w:p w:rsidR="0089663F" w:rsidRPr="00203913" w:rsidRDefault="0089663F" w:rsidP="0089663F">
      <w:pPr>
        <w:pStyle w:val="Telobesedila-zamik2"/>
        <w:ind w:left="0" w:firstLine="720"/>
        <w:rPr>
          <w:b/>
          <w:sz w:val="22"/>
          <w:szCs w:val="22"/>
        </w:rPr>
      </w:pPr>
      <w:r w:rsidRPr="00203913">
        <w:rPr>
          <w:b/>
          <w:sz w:val="22"/>
          <w:szCs w:val="22"/>
        </w:rPr>
        <w:t>Okna</w:t>
      </w:r>
    </w:p>
    <w:p w:rsidR="0089663F" w:rsidRPr="00203913" w:rsidRDefault="0089663F" w:rsidP="0089663F">
      <w:pPr>
        <w:pStyle w:val="Telobesedila-zamik2"/>
        <w:rPr>
          <w:sz w:val="22"/>
          <w:szCs w:val="22"/>
        </w:rPr>
      </w:pPr>
      <w:r w:rsidRPr="00203913">
        <w:rPr>
          <w:sz w:val="22"/>
          <w:szCs w:val="22"/>
        </w:rPr>
        <w:t xml:space="preserve">Okna in balkonska vrata so PVC s termopan zasteklitvijo, imajo 8-komorni profil z </w:t>
      </w:r>
      <w:r w:rsidR="00203913" w:rsidRPr="00203913">
        <w:rPr>
          <w:sz w:val="22"/>
          <w:szCs w:val="22"/>
        </w:rPr>
        <w:t>jeklenimi</w:t>
      </w:r>
      <w:r w:rsidRPr="00203913">
        <w:rPr>
          <w:sz w:val="22"/>
          <w:szCs w:val="22"/>
        </w:rPr>
        <w:t xml:space="preserve"> ojačitvami. Zasteklitev je troslojna s trajnoelastičnimi tesnili. Skupna toplotna prehodnost okna je U = 0.9 W/m</w:t>
      </w:r>
      <w:r w:rsidRPr="00203913">
        <w:rPr>
          <w:sz w:val="22"/>
          <w:szCs w:val="22"/>
          <w:vertAlign w:val="superscript"/>
        </w:rPr>
        <w:t>2</w:t>
      </w:r>
      <w:r w:rsidRPr="00203913">
        <w:rPr>
          <w:sz w:val="22"/>
          <w:szCs w:val="22"/>
        </w:rPr>
        <w:t xml:space="preserve">K. Izbrani tip AJM 8000 ali podobno. Za preprečitev toplotnih mostov se špaleta oblepi s stirodurjem debeline 2 cm. </w:t>
      </w:r>
    </w:p>
    <w:p w:rsidR="0089663F" w:rsidRPr="00203913" w:rsidRDefault="0089663F" w:rsidP="0089663F">
      <w:pPr>
        <w:pStyle w:val="Telobesedila-zamik2"/>
        <w:rPr>
          <w:sz w:val="22"/>
          <w:szCs w:val="22"/>
        </w:rPr>
      </w:pPr>
      <w:r w:rsidRPr="00203913">
        <w:rPr>
          <w:sz w:val="22"/>
          <w:szCs w:val="22"/>
        </w:rPr>
        <w:t xml:space="preserve">Nad okna se vgradijo rolete v podometni izvedbi z ročnim upravljanjem, kot na ostalih objektih. </w:t>
      </w:r>
    </w:p>
    <w:p w:rsidR="0089663F" w:rsidRPr="00203913" w:rsidRDefault="0089663F" w:rsidP="0089663F">
      <w:pPr>
        <w:pStyle w:val="Telobesedila-zamik2"/>
        <w:rPr>
          <w:sz w:val="22"/>
          <w:szCs w:val="22"/>
        </w:rPr>
      </w:pPr>
      <w:r w:rsidRPr="00203913">
        <w:rPr>
          <w:sz w:val="22"/>
          <w:szCs w:val="22"/>
        </w:rPr>
        <w:t>V mansardi so predvidena tudi strešna okna. Strešna okna imajo troslojno zasteklitev in lepljen lesen okvir oblit s poliuretanom. Skupna toplotna prehodnost okna je U = 1.1 W/m</w:t>
      </w:r>
      <w:r w:rsidRPr="00203913">
        <w:rPr>
          <w:sz w:val="22"/>
          <w:szCs w:val="22"/>
          <w:vertAlign w:val="superscript"/>
        </w:rPr>
        <w:t>2</w:t>
      </w:r>
      <w:r w:rsidRPr="00203913">
        <w:rPr>
          <w:sz w:val="22"/>
          <w:szCs w:val="22"/>
        </w:rPr>
        <w:t xml:space="preserve">K. Izbrani tip Velux GGU ali podobno. </w:t>
      </w:r>
    </w:p>
    <w:p w:rsidR="0089663F" w:rsidRPr="00203913" w:rsidRDefault="0089663F" w:rsidP="0089663F">
      <w:pPr>
        <w:pStyle w:val="Telobesedila-zamik2"/>
        <w:rPr>
          <w:sz w:val="22"/>
          <w:szCs w:val="22"/>
        </w:rPr>
      </w:pPr>
      <w:r w:rsidRPr="00203913">
        <w:rPr>
          <w:sz w:val="22"/>
          <w:szCs w:val="22"/>
        </w:rPr>
        <w:t xml:space="preserve">Za potrebe požarne varnosti je potrebno zagotoviti ODT. Predviden je svetlobnik za odvod dima in toplote s požarnim odpiranjem in elektro odpirali, ki se aktivirajo preko javljalca požara. Za ODT je potrebno zagotoviti dodaten vir </w:t>
      </w:r>
      <w:r w:rsidR="00203913" w:rsidRPr="00203913">
        <w:rPr>
          <w:sz w:val="22"/>
          <w:szCs w:val="22"/>
        </w:rPr>
        <w:t>napetosti</w:t>
      </w:r>
      <w:r w:rsidRPr="00203913">
        <w:rPr>
          <w:sz w:val="22"/>
          <w:szCs w:val="22"/>
        </w:rPr>
        <w:t>, ki služi v primeru izpada električne energije. Izbrani tip Alux VISS svetlobna kupola s požarnim odpiranjem ali podobno.</w:t>
      </w:r>
    </w:p>
    <w:p w:rsidR="0089663F" w:rsidRPr="00203913" w:rsidRDefault="0089663F" w:rsidP="0089663F">
      <w:pPr>
        <w:pStyle w:val="Telobesedila-zamik2"/>
        <w:rPr>
          <w:sz w:val="22"/>
          <w:szCs w:val="22"/>
        </w:rPr>
      </w:pPr>
      <w:r w:rsidRPr="00203913">
        <w:rPr>
          <w:sz w:val="22"/>
          <w:szCs w:val="22"/>
        </w:rPr>
        <w:t>Dimenzije oken in ODT, načine odpiranja, količine in način montaže so določeni v shemah oken za vsak blok posebej.</w:t>
      </w:r>
    </w:p>
    <w:p w:rsidR="0089663F" w:rsidRPr="00203913" w:rsidRDefault="0089663F" w:rsidP="0089663F">
      <w:pPr>
        <w:pStyle w:val="Telobesedila-zamik2"/>
        <w:rPr>
          <w:b/>
          <w:sz w:val="22"/>
          <w:szCs w:val="22"/>
        </w:rPr>
      </w:pPr>
    </w:p>
    <w:p w:rsidR="0089663F" w:rsidRPr="00203913" w:rsidRDefault="0089663F" w:rsidP="0089663F">
      <w:pPr>
        <w:pStyle w:val="Telobesedila-zamik2"/>
        <w:rPr>
          <w:b/>
          <w:sz w:val="22"/>
          <w:szCs w:val="22"/>
        </w:rPr>
      </w:pPr>
    </w:p>
    <w:p w:rsidR="0089663F" w:rsidRPr="00203913" w:rsidRDefault="0089663F" w:rsidP="0089663F">
      <w:pPr>
        <w:pStyle w:val="Telobesedila-zamik2"/>
        <w:ind w:left="360" w:firstLine="360"/>
        <w:rPr>
          <w:b/>
          <w:sz w:val="22"/>
          <w:szCs w:val="22"/>
        </w:rPr>
      </w:pPr>
      <w:r w:rsidRPr="00203913">
        <w:rPr>
          <w:b/>
          <w:sz w:val="22"/>
          <w:szCs w:val="22"/>
        </w:rPr>
        <w:t>Vrata</w:t>
      </w:r>
    </w:p>
    <w:p w:rsidR="0089663F" w:rsidRPr="00203913" w:rsidRDefault="0089663F" w:rsidP="0089663F">
      <w:pPr>
        <w:pStyle w:val="Telobesedila-zamik2"/>
        <w:rPr>
          <w:sz w:val="22"/>
          <w:szCs w:val="22"/>
        </w:rPr>
      </w:pPr>
      <w:r w:rsidRPr="00203913">
        <w:rPr>
          <w:sz w:val="22"/>
          <w:szCs w:val="22"/>
        </w:rPr>
        <w:t xml:space="preserve">Vhodna vrata v objekt so steklena enokrilna </w:t>
      </w:r>
      <w:r w:rsidR="00203913" w:rsidRPr="00203913">
        <w:rPr>
          <w:sz w:val="22"/>
          <w:szCs w:val="22"/>
        </w:rPr>
        <w:t>vrata</w:t>
      </w:r>
      <w:r w:rsidRPr="00203913">
        <w:rPr>
          <w:sz w:val="22"/>
          <w:szCs w:val="22"/>
        </w:rPr>
        <w:t xml:space="preserve"> v PVC okvirju s termopan zasteklitvijo. Sestavljena so iz dveh delov, in sicer iz enokrilnih steklenih vrat in okna s fiksno zasteklitvijo z vmesnim stebrom. </w:t>
      </w:r>
    </w:p>
    <w:p w:rsidR="0089663F" w:rsidRPr="00203913" w:rsidRDefault="0089663F" w:rsidP="0089663F">
      <w:pPr>
        <w:pStyle w:val="Telobesedila-zamik2"/>
        <w:rPr>
          <w:sz w:val="22"/>
          <w:szCs w:val="22"/>
        </w:rPr>
      </w:pPr>
      <w:r w:rsidRPr="00203913">
        <w:rPr>
          <w:sz w:val="22"/>
          <w:szCs w:val="22"/>
        </w:rPr>
        <w:t xml:space="preserve">Notranja vrata v kolesarnico so enokrilna požarna dimotesna vrata z varnostnim steklom EI30 in samozapiralom, profilni sistem schuco. </w:t>
      </w:r>
    </w:p>
    <w:p w:rsidR="0089663F" w:rsidRPr="00203913" w:rsidRDefault="0089663F" w:rsidP="0089663F">
      <w:pPr>
        <w:pStyle w:val="Telobesedila-zamik2"/>
        <w:rPr>
          <w:sz w:val="22"/>
          <w:szCs w:val="22"/>
        </w:rPr>
      </w:pPr>
      <w:r w:rsidRPr="00203913">
        <w:rPr>
          <w:sz w:val="22"/>
          <w:szCs w:val="22"/>
        </w:rPr>
        <w:t xml:space="preserve">Predelna vrata iz vhodnega dela v predprostor so sestavljena – dvokrilna z enodelnim oknom s fiksno zasteklitvijo, profilni sistem schuco. </w:t>
      </w:r>
    </w:p>
    <w:p w:rsidR="0089663F" w:rsidRPr="00203913" w:rsidRDefault="0089663F" w:rsidP="0089663F">
      <w:pPr>
        <w:pStyle w:val="Telobesedila-zamik2"/>
        <w:rPr>
          <w:sz w:val="22"/>
          <w:szCs w:val="22"/>
        </w:rPr>
      </w:pPr>
      <w:r w:rsidRPr="00203913">
        <w:rPr>
          <w:sz w:val="22"/>
          <w:szCs w:val="22"/>
        </w:rPr>
        <w:t xml:space="preserve">Notranja vrata iz </w:t>
      </w:r>
      <w:r w:rsidR="00203913" w:rsidRPr="00203913">
        <w:rPr>
          <w:sz w:val="22"/>
          <w:szCs w:val="22"/>
        </w:rPr>
        <w:t>predprostora</w:t>
      </w:r>
      <w:r w:rsidRPr="00203913">
        <w:rPr>
          <w:sz w:val="22"/>
          <w:szCs w:val="22"/>
        </w:rPr>
        <w:t xml:space="preserve"> na hodnik so enokrilna z enodelnim oknom s fiksno zasteklitvijo s profilnim sistemom schuco in z varnostnim steklom EI30. </w:t>
      </w:r>
    </w:p>
    <w:p w:rsidR="0089663F" w:rsidRPr="00203913" w:rsidRDefault="0089663F" w:rsidP="0089663F">
      <w:pPr>
        <w:pStyle w:val="Telobesedila-zamik2"/>
        <w:rPr>
          <w:sz w:val="22"/>
          <w:szCs w:val="22"/>
        </w:rPr>
      </w:pPr>
    </w:p>
    <w:p w:rsidR="0089663F" w:rsidRPr="00203913" w:rsidRDefault="0089663F" w:rsidP="0089663F">
      <w:pPr>
        <w:pStyle w:val="Telobesedila-zamik2"/>
        <w:rPr>
          <w:sz w:val="22"/>
          <w:szCs w:val="22"/>
        </w:rPr>
      </w:pPr>
      <w:r w:rsidRPr="00203913">
        <w:rPr>
          <w:sz w:val="22"/>
          <w:szCs w:val="22"/>
        </w:rPr>
        <w:t>Vhodna vrata v stanovanja so protivlomna kovinska, protipožarna, zvočnoizolativna vrata s cilindrično ključavnico, varnostnim omejevalcem odpiranja in samozapiralom. Izbrani tip Kolnoa ali podobno. Posebno pozornost je potrebno posvetiti izvedbi špalet v betonu za montažo vhodnih vrat.</w:t>
      </w:r>
    </w:p>
    <w:p w:rsidR="0089663F" w:rsidRPr="00203913" w:rsidRDefault="0089663F" w:rsidP="0089663F">
      <w:pPr>
        <w:pStyle w:val="Telobesedila-zamik2"/>
        <w:rPr>
          <w:sz w:val="22"/>
          <w:szCs w:val="22"/>
        </w:rPr>
      </w:pPr>
    </w:p>
    <w:p w:rsidR="0089663F" w:rsidRPr="00203913" w:rsidRDefault="0089663F" w:rsidP="0089663F">
      <w:pPr>
        <w:pStyle w:val="Telobesedila-zamik2"/>
        <w:rPr>
          <w:sz w:val="22"/>
          <w:szCs w:val="22"/>
        </w:rPr>
      </w:pPr>
      <w:r w:rsidRPr="00203913">
        <w:rPr>
          <w:sz w:val="22"/>
          <w:szCs w:val="22"/>
        </w:rPr>
        <w:t>Notranja vrata vseh etaž so lesena. Podboj je lesen, krilo s satovjem. V obeh blokih v 4. etaži so v določenih stanovanjih predvidena tudi drsna vrata v kopalnice in utility, ki imajo prav tako leseni podboj, krilo s satovjem.  Vsa notranja lesena vrata so v beli barvi. V vseh vratih v kopalnice in utility bodo vrata spodrezana zaradi prezračevanja. Nasadila so vidna.</w:t>
      </w:r>
    </w:p>
    <w:p w:rsidR="0089663F" w:rsidRPr="00203913" w:rsidRDefault="0089663F" w:rsidP="0089663F">
      <w:pPr>
        <w:pStyle w:val="Telobesedila-zamik2"/>
        <w:rPr>
          <w:sz w:val="22"/>
          <w:szCs w:val="22"/>
        </w:rPr>
      </w:pPr>
    </w:p>
    <w:p w:rsidR="0089663F" w:rsidRPr="00203913" w:rsidRDefault="00203913" w:rsidP="0089663F">
      <w:pPr>
        <w:pStyle w:val="Telobesedila-zamik2"/>
        <w:rPr>
          <w:sz w:val="22"/>
          <w:szCs w:val="22"/>
        </w:rPr>
      </w:pPr>
      <w:r>
        <w:rPr>
          <w:sz w:val="22"/>
          <w:szCs w:val="22"/>
        </w:rPr>
        <w:t>Za shram</w:t>
      </w:r>
      <w:r w:rsidR="0089663F" w:rsidRPr="00203913">
        <w:rPr>
          <w:sz w:val="22"/>
          <w:szCs w:val="22"/>
        </w:rPr>
        <w:t xml:space="preserve">be (v kleti in v 4. etaži v obeh blokih) je predvidena vgradnja kovinskih enokrilnih vrat – kovinski podboj, kovinsko krilo belo pleskano. Vrata so zaradi prezračevanja dvignjena od tal cca 1 cm. </w:t>
      </w:r>
    </w:p>
    <w:p w:rsidR="0089663F" w:rsidRPr="00203913" w:rsidRDefault="0089663F" w:rsidP="0089663F">
      <w:pPr>
        <w:pStyle w:val="Telobesedila-zamik"/>
        <w:ind w:left="0"/>
        <w:rPr>
          <w:b/>
          <w:bCs/>
          <w:szCs w:val="22"/>
        </w:rPr>
      </w:pPr>
    </w:p>
    <w:p w:rsidR="0089663F" w:rsidRPr="00203913" w:rsidRDefault="0089663F" w:rsidP="0089663F">
      <w:pPr>
        <w:pStyle w:val="Telobesedila-zamik2"/>
        <w:ind w:left="0" w:firstLine="720"/>
        <w:rPr>
          <w:b/>
          <w:sz w:val="22"/>
          <w:szCs w:val="22"/>
        </w:rPr>
      </w:pPr>
      <w:r w:rsidRPr="00203913">
        <w:rPr>
          <w:b/>
          <w:sz w:val="22"/>
          <w:szCs w:val="22"/>
        </w:rPr>
        <w:t>Izolacije</w:t>
      </w:r>
    </w:p>
    <w:p w:rsidR="0089663F" w:rsidRPr="00203913" w:rsidRDefault="0089663F" w:rsidP="0089663F">
      <w:pPr>
        <w:pStyle w:val="Telobesedila-zamik2"/>
        <w:rPr>
          <w:b/>
          <w:sz w:val="22"/>
          <w:szCs w:val="22"/>
        </w:rPr>
      </w:pPr>
    </w:p>
    <w:p w:rsidR="0089663F" w:rsidRPr="00203913" w:rsidRDefault="0089663F" w:rsidP="0089663F">
      <w:pPr>
        <w:pStyle w:val="Telobesedila-zamik2"/>
        <w:rPr>
          <w:b/>
          <w:sz w:val="22"/>
          <w:szCs w:val="22"/>
        </w:rPr>
      </w:pPr>
      <w:r w:rsidRPr="00203913">
        <w:rPr>
          <w:b/>
          <w:sz w:val="22"/>
          <w:szCs w:val="22"/>
        </w:rPr>
        <w:t>Toplotna in zvočna izolacija</w:t>
      </w:r>
    </w:p>
    <w:p w:rsidR="0089663F" w:rsidRPr="00203913" w:rsidRDefault="0089663F" w:rsidP="0089663F">
      <w:pPr>
        <w:pStyle w:val="Telobesedila-zamik2"/>
        <w:rPr>
          <w:sz w:val="22"/>
          <w:szCs w:val="22"/>
        </w:rPr>
      </w:pPr>
      <w:r w:rsidRPr="00203913">
        <w:rPr>
          <w:sz w:val="22"/>
          <w:szCs w:val="22"/>
        </w:rPr>
        <w:t xml:space="preserve">Tlaki vseh etaž z izjemo kleti so izolirani s toplotno izolacijo EPS. Stropna plošča nad kletjo je s spodnje strani dodatno izolirana z </w:t>
      </w:r>
      <w:smartTag w:uri="urn:schemas-microsoft-com:office:smarttags" w:element="metricconverter">
        <w:smartTagPr>
          <w:attr w:name="ProductID" w:val="10 cm"/>
        </w:smartTagPr>
        <w:r w:rsidRPr="00203913">
          <w:rPr>
            <w:sz w:val="22"/>
            <w:szCs w:val="22"/>
          </w:rPr>
          <w:t>10 cm</w:t>
        </w:r>
      </w:smartTag>
      <w:r w:rsidRPr="00203913">
        <w:rPr>
          <w:sz w:val="22"/>
          <w:szCs w:val="22"/>
        </w:rPr>
        <w:t xml:space="preserve"> toplotno izolacijo. Streha je ravno tako izolirana z ustrezno toplotno izolacijo - steklena volna - debeline 30 cm. Zunanji obod je izoliran z zunanje strani z 18 cm Styrodura (cokel) in 20 cm Styropora.</w:t>
      </w:r>
    </w:p>
    <w:p w:rsidR="0089663F" w:rsidRPr="00203913" w:rsidRDefault="0089663F" w:rsidP="0089663F">
      <w:pPr>
        <w:pStyle w:val="Telobesedila-zamik2"/>
        <w:ind w:left="0"/>
        <w:rPr>
          <w:sz w:val="22"/>
          <w:szCs w:val="22"/>
        </w:rPr>
      </w:pPr>
    </w:p>
    <w:p w:rsidR="0089663F" w:rsidRPr="00203913" w:rsidRDefault="0089663F" w:rsidP="0089663F">
      <w:pPr>
        <w:pStyle w:val="Telobesedila-zamik2"/>
        <w:ind w:left="0" w:firstLine="720"/>
        <w:rPr>
          <w:b/>
          <w:sz w:val="22"/>
          <w:szCs w:val="22"/>
        </w:rPr>
      </w:pPr>
      <w:r w:rsidRPr="00203913">
        <w:rPr>
          <w:b/>
          <w:sz w:val="22"/>
          <w:szCs w:val="22"/>
        </w:rPr>
        <w:t>Hidroizolacija</w:t>
      </w:r>
    </w:p>
    <w:p w:rsidR="0089663F" w:rsidRPr="00203913" w:rsidRDefault="0089663F" w:rsidP="0089663F">
      <w:pPr>
        <w:pStyle w:val="Telobesedila-zamik2"/>
        <w:rPr>
          <w:sz w:val="22"/>
          <w:szCs w:val="22"/>
        </w:rPr>
      </w:pPr>
      <w:r w:rsidRPr="00203913">
        <w:rPr>
          <w:sz w:val="22"/>
          <w:szCs w:val="22"/>
        </w:rPr>
        <w:t xml:space="preserve">Horizontalna in vertikalna hidroizolacija kleti je že izvedena. </w:t>
      </w:r>
    </w:p>
    <w:p w:rsidR="0089663F" w:rsidRPr="00203913" w:rsidRDefault="0089663F" w:rsidP="0089663F">
      <w:pPr>
        <w:pStyle w:val="Telobesedila-zamik2"/>
        <w:rPr>
          <w:sz w:val="22"/>
          <w:szCs w:val="22"/>
        </w:rPr>
      </w:pPr>
      <w:r w:rsidRPr="00203913">
        <w:rPr>
          <w:sz w:val="22"/>
          <w:szCs w:val="22"/>
        </w:rPr>
        <w:t xml:space="preserve">Horizontalna hidroizolacija v kopalnicah, utility-u in sanitarnih prostorih je </w:t>
      </w:r>
      <w:r w:rsidR="00203913" w:rsidRPr="00203913">
        <w:rPr>
          <w:sz w:val="22"/>
          <w:szCs w:val="22"/>
        </w:rPr>
        <w:t>izvedena</w:t>
      </w:r>
      <w:r w:rsidRPr="00203913">
        <w:rPr>
          <w:sz w:val="22"/>
          <w:szCs w:val="22"/>
        </w:rPr>
        <w:t xml:space="preserve"> z Mapelasticom. </w:t>
      </w:r>
    </w:p>
    <w:p w:rsidR="0089663F" w:rsidRPr="00203913" w:rsidRDefault="0089663F" w:rsidP="0089663F">
      <w:pPr>
        <w:pStyle w:val="Telobesedila-zamik2"/>
        <w:rPr>
          <w:sz w:val="22"/>
          <w:szCs w:val="22"/>
        </w:rPr>
      </w:pPr>
      <w:r w:rsidRPr="00203913">
        <w:rPr>
          <w:sz w:val="22"/>
          <w:szCs w:val="22"/>
        </w:rPr>
        <w:t xml:space="preserve">Hidroizolacija balkonov in teras je izvedena dvakratno in sicer. Prvi sloj bitumenske hidroizolacije, ki je hkrati parna zapora je položen direktno na betonsko ploščo. Pri terasah je potrebno izvesti zavihke navzgor v višini cca 40 cm. </w:t>
      </w:r>
    </w:p>
    <w:p w:rsidR="0089663F" w:rsidRPr="00203913" w:rsidRDefault="0089663F" w:rsidP="0089663F">
      <w:pPr>
        <w:pStyle w:val="Telobesedila-zamik2"/>
        <w:rPr>
          <w:sz w:val="22"/>
          <w:szCs w:val="22"/>
        </w:rPr>
      </w:pPr>
      <w:r w:rsidRPr="00203913">
        <w:rPr>
          <w:sz w:val="22"/>
          <w:szCs w:val="22"/>
        </w:rPr>
        <w:t xml:space="preserve">Drugi sloj predstavlja membrana izvedena po sistemu določenim v popisu del in je primerna za direktno polaganje </w:t>
      </w:r>
      <w:r w:rsidR="00203913" w:rsidRPr="00203913">
        <w:rPr>
          <w:sz w:val="22"/>
          <w:szCs w:val="22"/>
        </w:rPr>
        <w:t>keramike</w:t>
      </w:r>
      <w:r w:rsidRPr="00203913">
        <w:rPr>
          <w:sz w:val="22"/>
          <w:szCs w:val="22"/>
        </w:rPr>
        <w:t xml:space="preserve"> na omenjeno hidroizolacijo. Na terasah in balkonih je potrebno membrano izvesti pazljivo z zavihki navzgor in navzdol.</w:t>
      </w:r>
    </w:p>
    <w:p w:rsidR="0089663F" w:rsidRPr="00203913" w:rsidRDefault="0089663F" w:rsidP="0089663F">
      <w:pPr>
        <w:pStyle w:val="Telobesedila-zamik2"/>
        <w:ind w:left="0"/>
        <w:rPr>
          <w:b/>
          <w:sz w:val="22"/>
          <w:szCs w:val="22"/>
        </w:rPr>
      </w:pPr>
    </w:p>
    <w:p w:rsidR="0089663F" w:rsidRPr="00203913" w:rsidRDefault="0089663F" w:rsidP="0089663F">
      <w:pPr>
        <w:pStyle w:val="Telobesedila-zamik2"/>
        <w:ind w:left="360" w:firstLine="360"/>
        <w:rPr>
          <w:b/>
          <w:sz w:val="22"/>
          <w:szCs w:val="22"/>
        </w:rPr>
      </w:pPr>
      <w:r w:rsidRPr="00203913">
        <w:rPr>
          <w:b/>
          <w:sz w:val="22"/>
          <w:szCs w:val="22"/>
        </w:rPr>
        <w:t>Prezračevanje</w:t>
      </w:r>
    </w:p>
    <w:p w:rsidR="0089663F" w:rsidRPr="00203913" w:rsidRDefault="0089663F" w:rsidP="0089663F">
      <w:pPr>
        <w:pStyle w:val="Telobesedila-zamik2"/>
        <w:rPr>
          <w:sz w:val="22"/>
          <w:szCs w:val="22"/>
        </w:rPr>
      </w:pPr>
      <w:r w:rsidRPr="00203913">
        <w:rPr>
          <w:sz w:val="22"/>
          <w:szCs w:val="22"/>
        </w:rPr>
        <w:t xml:space="preserve">Prostori se prezračujejo z lokalnimi rekupratorji ali naravno. V kopalnicah so vgrajeni ventilatorji za odvod zraka. Naravno prezračevanje kopalnic ni mogoče.   </w:t>
      </w:r>
    </w:p>
    <w:p w:rsidR="0089663F" w:rsidRPr="00203913" w:rsidRDefault="0089663F" w:rsidP="0089663F">
      <w:pPr>
        <w:pStyle w:val="Telobesedila-zamik2"/>
        <w:rPr>
          <w:sz w:val="22"/>
          <w:szCs w:val="22"/>
        </w:rPr>
      </w:pPr>
      <w:r w:rsidRPr="00203913">
        <w:rPr>
          <w:sz w:val="22"/>
          <w:szCs w:val="22"/>
        </w:rPr>
        <w:t>Podrobneje je sklop prezračevanja definiran v načrtih strojnih inštalacij. Kuhinjske nape so posledično predvidene na ogljeni filter.</w:t>
      </w:r>
    </w:p>
    <w:p w:rsidR="0089663F" w:rsidRPr="00203913" w:rsidRDefault="0089663F" w:rsidP="0089663F">
      <w:pPr>
        <w:pStyle w:val="Telobesedila-zamik2"/>
        <w:ind w:left="0"/>
        <w:rPr>
          <w:b/>
          <w:sz w:val="22"/>
          <w:szCs w:val="22"/>
        </w:rPr>
      </w:pPr>
    </w:p>
    <w:p w:rsidR="0089663F" w:rsidRPr="00203913" w:rsidRDefault="0089663F" w:rsidP="0089663F">
      <w:pPr>
        <w:pStyle w:val="Telobesedila-zamik2"/>
        <w:ind w:left="360" w:firstLine="360"/>
        <w:rPr>
          <w:b/>
          <w:sz w:val="22"/>
          <w:szCs w:val="22"/>
        </w:rPr>
      </w:pPr>
      <w:r w:rsidRPr="00203913">
        <w:rPr>
          <w:b/>
          <w:sz w:val="22"/>
          <w:szCs w:val="22"/>
        </w:rPr>
        <w:t>Ogrevanje</w:t>
      </w:r>
    </w:p>
    <w:p w:rsidR="0089663F" w:rsidRPr="00203913" w:rsidRDefault="0089663F" w:rsidP="0089663F">
      <w:pPr>
        <w:widowControl w:val="0"/>
        <w:ind w:left="720"/>
        <w:jc w:val="both"/>
        <w:rPr>
          <w:rFonts w:ascii="Arial" w:hAnsi="Arial" w:cs="Arial"/>
          <w:sz w:val="22"/>
          <w:szCs w:val="22"/>
          <w:lang w:val="sl-SI"/>
        </w:rPr>
      </w:pPr>
      <w:r w:rsidRPr="00203913">
        <w:rPr>
          <w:rFonts w:ascii="Arial" w:hAnsi="Arial" w:cs="Arial"/>
          <w:sz w:val="22"/>
          <w:szCs w:val="22"/>
          <w:lang w:val="sl-SI"/>
        </w:rPr>
        <w:t xml:space="preserve">V kleti sklopa objektov je </w:t>
      </w:r>
      <w:r w:rsidR="00203913" w:rsidRPr="00203913">
        <w:rPr>
          <w:rFonts w:ascii="Arial" w:hAnsi="Arial" w:cs="Arial"/>
          <w:sz w:val="22"/>
          <w:szCs w:val="22"/>
          <w:lang w:val="sl-SI"/>
        </w:rPr>
        <w:t>izvedena</w:t>
      </w:r>
      <w:r w:rsidRPr="00203913">
        <w:rPr>
          <w:rFonts w:ascii="Arial" w:hAnsi="Arial" w:cs="Arial"/>
          <w:sz w:val="22"/>
          <w:szCs w:val="22"/>
          <w:lang w:val="sl-SI"/>
        </w:rPr>
        <w:t xml:space="preserve">  toplotna postaja za vsako enoto za pripravo ogrevne vode za radiatorsko gretje. Za toplovodni priključek je narejen ločen projekt (</w:t>
      </w:r>
      <w:smartTag w:uri="urn:schemas-microsoft-com:office:smarttags" w:element="PersonName">
        <w:smartTagPr>
          <w:attr w:name="ProductID" w:val="Komunala Kočevje"/>
        </w:smartTagPr>
        <w:r w:rsidRPr="00203913">
          <w:rPr>
            <w:rFonts w:ascii="Arial" w:hAnsi="Arial" w:cs="Arial"/>
            <w:sz w:val="22"/>
            <w:szCs w:val="22"/>
            <w:lang w:val="sl-SI"/>
          </w:rPr>
          <w:t>Komunala Kočevje</w:t>
        </w:r>
      </w:smartTag>
      <w:r w:rsidRPr="00203913">
        <w:rPr>
          <w:rFonts w:ascii="Arial" w:hAnsi="Arial" w:cs="Arial"/>
          <w:sz w:val="22"/>
          <w:szCs w:val="22"/>
          <w:lang w:val="sl-SI"/>
        </w:rPr>
        <w:t>).</w:t>
      </w:r>
    </w:p>
    <w:p w:rsidR="0089663F" w:rsidRPr="00203913" w:rsidRDefault="0089663F" w:rsidP="0089663F">
      <w:pPr>
        <w:widowControl w:val="0"/>
        <w:ind w:left="720"/>
        <w:jc w:val="both"/>
        <w:rPr>
          <w:rFonts w:ascii="Arial" w:hAnsi="Arial" w:cs="Arial"/>
          <w:sz w:val="22"/>
          <w:szCs w:val="22"/>
          <w:lang w:val="sl-SI"/>
        </w:rPr>
      </w:pPr>
      <w:r w:rsidRPr="00203913">
        <w:rPr>
          <w:rFonts w:ascii="Arial" w:hAnsi="Arial" w:cs="Arial"/>
          <w:sz w:val="22"/>
          <w:szCs w:val="22"/>
          <w:lang w:val="sl-SI"/>
        </w:rPr>
        <w:t>Za sklop objektov je predvideno sledeče sisteme ogrevanja oziroma hlajenja:</w:t>
      </w:r>
    </w:p>
    <w:p w:rsidR="0089663F" w:rsidRPr="00203913" w:rsidRDefault="0089663F" w:rsidP="0089663F">
      <w:pPr>
        <w:widowControl w:val="0"/>
        <w:numPr>
          <w:ilvl w:val="0"/>
          <w:numId w:val="1"/>
        </w:numPr>
        <w:ind w:firstLine="0"/>
        <w:jc w:val="both"/>
        <w:rPr>
          <w:rFonts w:ascii="Arial" w:hAnsi="Arial" w:cs="Arial"/>
          <w:sz w:val="22"/>
          <w:szCs w:val="22"/>
          <w:lang w:val="sl-SI"/>
        </w:rPr>
      </w:pPr>
      <w:r w:rsidRPr="00203913">
        <w:rPr>
          <w:rFonts w:ascii="Arial" w:hAnsi="Arial" w:cs="Arial"/>
          <w:sz w:val="22"/>
          <w:szCs w:val="22"/>
          <w:lang w:val="sl-SI"/>
        </w:rPr>
        <w:t>radiatorsko ogrevanje posameznih sob in sanitarij v stanovanjih</w:t>
      </w:r>
    </w:p>
    <w:p w:rsidR="0089663F" w:rsidRPr="00203913" w:rsidRDefault="0089663F" w:rsidP="0089663F">
      <w:pPr>
        <w:widowControl w:val="0"/>
        <w:numPr>
          <w:ilvl w:val="0"/>
          <w:numId w:val="1"/>
        </w:numPr>
        <w:ind w:firstLine="0"/>
        <w:jc w:val="both"/>
        <w:rPr>
          <w:rFonts w:ascii="Arial" w:hAnsi="Arial" w:cs="Arial"/>
          <w:sz w:val="22"/>
          <w:szCs w:val="22"/>
          <w:lang w:val="sl-SI"/>
        </w:rPr>
      </w:pPr>
      <w:r w:rsidRPr="00203913">
        <w:rPr>
          <w:rFonts w:ascii="Arial" w:hAnsi="Arial" w:cs="Arial"/>
          <w:sz w:val="22"/>
          <w:szCs w:val="22"/>
          <w:lang w:val="sl-SI"/>
        </w:rPr>
        <w:t xml:space="preserve">predpriprava za vgradnjo split sistema za posamezno stanovanje </w:t>
      </w:r>
      <w:r w:rsidRPr="00203913">
        <w:rPr>
          <w:rFonts w:ascii="Arial" w:hAnsi="Arial" w:cs="Arial"/>
          <w:sz w:val="22"/>
          <w:szCs w:val="22"/>
          <w:lang w:val="sl-SI"/>
        </w:rPr>
        <w:tab/>
        <w:t>(elektro povezava, frigo povezava, odvod kondenza)</w:t>
      </w:r>
    </w:p>
    <w:p w:rsidR="0089663F" w:rsidRPr="00203913" w:rsidRDefault="0089663F" w:rsidP="0089663F">
      <w:pPr>
        <w:widowControl w:val="0"/>
        <w:numPr>
          <w:ilvl w:val="0"/>
          <w:numId w:val="1"/>
        </w:numPr>
        <w:ind w:firstLine="0"/>
        <w:jc w:val="both"/>
        <w:rPr>
          <w:rFonts w:ascii="Arial" w:hAnsi="Arial" w:cs="Arial"/>
          <w:sz w:val="22"/>
          <w:szCs w:val="22"/>
          <w:lang w:val="sl-SI"/>
        </w:rPr>
      </w:pPr>
      <w:r w:rsidRPr="00203913">
        <w:rPr>
          <w:rFonts w:ascii="Arial" w:hAnsi="Arial" w:cs="Arial"/>
          <w:sz w:val="22"/>
          <w:szCs w:val="22"/>
          <w:lang w:val="sl-SI"/>
        </w:rPr>
        <w:t xml:space="preserve">priprava tople sanitarne vode (za vsako stanovanje je predviden lasten </w:t>
      </w:r>
      <w:r w:rsidRPr="00203913">
        <w:rPr>
          <w:rFonts w:ascii="Arial" w:hAnsi="Arial" w:cs="Arial"/>
          <w:sz w:val="22"/>
          <w:szCs w:val="22"/>
          <w:lang w:val="sl-SI"/>
        </w:rPr>
        <w:tab/>
        <w:t>električni bojler)</w:t>
      </w:r>
    </w:p>
    <w:p w:rsidR="0089663F" w:rsidRPr="00203913" w:rsidRDefault="0089663F" w:rsidP="0089663F">
      <w:pPr>
        <w:widowControl w:val="0"/>
        <w:ind w:left="720"/>
        <w:jc w:val="both"/>
        <w:rPr>
          <w:rFonts w:ascii="Arial" w:hAnsi="Arial" w:cs="Arial"/>
          <w:sz w:val="22"/>
          <w:szCs w:val="22"/>
          <w:lang w:val="sl-SI"/>
        </w:rPr>
      </w:pPr>
    </w:p>
    <w:p w:rsidR="0089663F" w:rsidRPr="00203913" w:rsidRDefault="0089663F" w:rsidP="0089663F">
      <w:pPr>
        <w:widowControl w:val="0"/>
        <w:ind w:left="720"/>
        <w:jc w:val="both"/>
        <w:rPr>
          <w:rFonts w:ascii="Arial" w:hAnsi="Arial" w:cs="Arial"/>
          <w:sz w:val="22"/>
          <w:szCs w:val="22"/>
          <w:lang w:val="sl-SI"/>
        </w:rPr>
      </w:pPr>
      <w:r w:rsidRPr="00203913">
        <w:rPr>
          <w:rFonts w:ascii="Arial" w:hAnsi="Arial" w:cs="Arial"/>
          <w:sz w:val="22"/>
          <w:szCs w:val="22"/>
          <w:lang w:val="sl-SI"/>
        </w:rPr>
        <w:t>Kot grelna telesa sanitarnih in ostalih prostorov so izvedeni radiatorji z vgrajenimi termostatskimi ali dušilnimi ventili (glede na referenčni prostor v vsakem stanovanju, kateri se krmili preko elektronskega termostata), ki so postavljeni na stenske konzole s spodnjim priključkom. Klet ni ogrevana!</w:t>
      </w:r>
    </w:p>
    <w:p w:rsidR="0089663F" w:rsidRPr="00203913" w:rsidRDefault="0089663F" w:rsidP="00203913">
      <w:pPr>
        <w:pStyle w:val="Telobesedila-zamik2"/>
        <w:ind w:left="0"/>
        <w:rPr>
          <w:sz w:val="22"/>
          <w:szCs w:val="22"/>
        </w:rPr>
      </w:pPr>
      <w:r w:rsidRPr="00203913">
        <w:rPr>
          <w:sz w:val="22"/>
          <w:szCs w:val="22"/>
        </w:rPr>
        <w:lastRenderedPageBreak/>
        <w:tab/>
      </w:r>
    </w:p>
    <w:p w:rsidR="0089663F" w:rsidRPr="00203913" w:rsidRDefault="0089663F" w:rsidP="0089663F">
      <w:pPr>
        <w:pStyle w:val="Telobesedila-zamik2"/>
        <w:ind w:left="0" w:firstLine="709"/>
        <w:rPr>
          <w:b/>
          <w:bCs/>
          <w:sz w:val="22"/>
          <w:szCs w:val="22"/>
        </w:rPr>
      </w:pPr>
      <w:r w:rsidRPr="00203913">
        <w:rPr>
          <w:b/>
          <w:bCs/>
          <w:sz w:val="22"/>
          <w:szCs w:val="22"/>
        </w:rPr>
        <w:t>Kanalizacija</w:t>
      </w:r>
    </w:p>
    <w:p w:rsidR="0089663F" w:rsidRPr="00203913" w:rsidRDefault="0089663F" w:rsidP="0089663F">
      <w:pPr>
        <w:pStyle w:val="Telobesedila-zamik2"/>
        <w:ind w:left="709"/>
        <w:rPr>
          <w:iCs/>
          <w:sz w:val="22"/>
          <w:szCs w:val="22"/>
        </w:rPr>
      </w:pPr>
      <w:r w:rsidRPr="00203913">
        <w:rPr>
          <w:sz w:val="22"/>
          <w:szCs w:val="22"/>
        </w:rPr>
        <w:t>Fekalna kanalizacija</w:t>
      </w:r>
    </w:p>
    <w:p w:rsidR="0089663F" w:rsidRPr="00203913" w:rsidRDefault="0089663F" w:rsidP="0089663F">
      <w:pPr>
        <w:pStyle w:val="Style4"/>
        <w:ind w:left="720" w:right="0" w:firstLine="0"/>
        <w:rPr>
          <w:rFonts w:ascii="Arial" w:hAnsi="Arial" w:cs="Arial"/>
          <w:noProof w:val="0"/>
          <w:color w:val="auto"/>
          <w:spacing w:val="3"/>
          <w:sz w:val="22"/>
          <w:szCs w:val="22"/>
          <w:lang w:eastAsia="en-US"/>
        </w:rPr>
      </w:pPr>
      <w:r w:rsidRPr="00203913">
        <w:rPr>
          <w:rFonts w:ascii="Arial" w:hAnsi="Arial" w:cs="Arial"/>
          <w:noProof w:val="0"/>
          <w:color w:val="auto"/>
          <w:spacing w:val="2"/>
          <w:sz w:val="22"/>
          <w:szCs w:val="22"/>
          <w:lang w:eastAsia="en-US"/>
        </w:rPr>
        <w:t xml:space="preserve">Izgrajena je zunanja in notranja interna kanalizacija ločenega sistema </w:t>
      </w:r>
      <w:r w:rsidRPr="00203913">
        <w:rPr>
          <w:rFonts w:ascii="Arial" w:hAnsi="Arial" w:cs="Arial"/>
          <w:noProof w:val="0"/>
          <w:color w:val="auto"/>
          <w:spacing w:val="8"/>
          <w:sz w:val="22"/>
          <w:szCs w:val="22"/>
          <w:lang w:eastAsia="en-US"/>
        </w:rPr>
        <w:t xml:space="preserve">v območju kompleksa več stanovanjskih blokov s skupno kletno etažo do priključka na </w:t>
      </w:r>
      <w:r w:rsidRPr="00203913">
        <w:rPr>
          <w:rFonts w:ascii="Arial" w:hAnsi="Arial" w:cs="Arial"/>
          <w:noProof w:val="0"/>
          <w:color w:val="auto"/>
          <w:spacing w:val="9"/>
          <w:sz w:val="22"/>
          <w:szCs w:val="22"/>
          <w:lang w:eastAsia="en-US"/>
        </w:rPr>
        <w:t xml:space="preserve">obstoječo javno kanalizacijo, ki je tudi ločenega sistema. Novo predvidena interna </w:t>
      </w:r>
      <w:r w:rsidRPr="00203913">
        <w:rPr>
          <w:rFonts w:ascii="Arial" w:hAnsi="Arial" w:cs="Arial"/>
          <w:noProof w:val="0"/>
          <w:color w:val="auto"/>
          <w:spacing w:val="8"/>
          <w:sz w:val="22"/>
          <w:szCs w:val="22"/>
          <w:lang w:eastAsia="en-US"/>
        </w:rPr>
        <w:t xml:space="preserve">kanalizacija odpadnih vod se priključuje na obstoječo javno kanalizacijo odpadnih </w:t>
      </w:r>
      <w:r w:rsidRPr="00203913">
        <w:rPr>
          <w:rFonts w:ascii="Arial" w:hAnsi="Arial" w:cs="Arial"/>
          <w:noProof w:val="0"/>
          <w:color w:val="auto"/>
          <w:spacing w:val="3"/>
          <w:sz w:val="22"/>
          <w:szCs w:val="22"/>
          <w:lang w:eastAsia="en-US"/>
        </w:rPr>
        <w:t xml:space="preserve">komunalnih vod, katera se nahaja v območju sosednje ulice. </w:t>
      </w:r>
    </w:p>
    <w:p w:rsidR="0089663F" w:rsidRPr="00203913" w:rsidRDefault="0089663F" w:rsidP="0089663F">
      <w:pPr>
        <w:pStyle w:val="Telobesedila-zamik2"/>
        <w:ind w:left="709"/>
        <w:rPr>
          <w:sz w:val="22"/>
          <w:szCs w:val="22"/>
          <w:u w:val="single"/>
        </w:rPr>
      </w:pPr>
    </w:p>
    <w:p w:rsidR="0089663F" w:rsidRPr="00203913" w:rsidRDefault="0089663F" w:rsidP="0089663F">
      <w:pPr>
        <w:pStyle w:val="Telobesedila-zamik2"/>
        <w:ind w:left="709"/>
        <w:rPr>
          <w:b/>
          <w:sz w:val="22"/>
          <w:szCs w:val="22"/>
        </w:rPr>
      </w:pPr>
      <w:r w:rsidRPr="00203913">
        <w:rPr>
          <w:b/>
          <w:sz w:val="22"/>
          <w:szCs w:val="22"/>
        </w:rPr>
        <w:t>Meteorna kanalizacija</w:t>
      </w:r>
    </w:p>
    <w:p w:rsidR="0089663F" w:rsidRPr="00203913" w:rsidRDefault="0089663F" w:rsidP="0089663F">
      <w:pPr>
        <w:pStyle w:val="Style4"/>
        <w:ind w:left="720" w:right="0" w:firstLine="0"/>
        <w:rPr>
          <w:rFonts w:ascii="Arial" w:hAnsi="Arial" w:cs="Arial"/>
          <w:noProof w:val="0"/>
          <w:color w:val="auto"/>
          <w:spacing w:val="7"/>
          <w:sz w:val="22"/>
          <w:szCs w:val="22"/>
          <w:lang w:eastAsia="en-US"/>
        </w:rPr>
      </w:pPr>
      <w:r w:rsidRPr="00203913">
        <w:rPr>
          <w:rFonts w:ascii="Arial" w:hAnsi="Arial" w:cs="Arial"/>
          <w:noProof w:val="0"/>
          <w:color w:val="auto"/>
          <w:spacing w:val="3"/>
          <w:sz w:val="22"/>
          <w:szCs w:val="22"/>
          <w:lang w:eastAsia="en-US"/>
        </w:rPr>
        <w:t xml:space="preserve">Čista padavinska voda s strešnih </w:t>
      </w:r>
      <w:r w:rsidRPr="00203913">
        <w:rPr>
          <w:rFonts w:ascii="Arial" w:hAnsi="Arial" w:cs="Arial"/>
          <w:noProof w:val="0"/>
          <w:color w:val="auto"/>
          <w:spacing w:val="2"/>
          <w:sz w:val="22"/>
          <w:szCs w:val="22"/>
          <w:lang w:eastAsia="en-US"/>
        </w:rPr>
        <w:t xml:space="preserve">površin se odvodnjava direktno v javni kanal, med tem ko se vode z utrjenih povoznih površin odvodnjavajo v javni kanal preko cestnih požiralnikov z lovilcem olja in bencina. Ker so bloki </w:t>
      </w:r>
      <w:r w:rsidRPr="00203913">
        <w:rPr>
          <w:rFonts w:ascii="Arial" w:hAnsi="Arial" w:cs="Arial"/>
          <w:noProof w:val="0"/>
          <w:color w:val="auto"/>
          <w:spacing w:val="6"/>
          <w:sz w:val="22"/>
          <w:szCs w:val="22"/>
          <w:lang w:eastAsia="en-US"/>
        </w:rPr>
        <w:t xml:space="preserve">podkleteni s skupno kletno etažo se vsi odtoki iz kletne etaže odvodnjavajo preko skupne </w:t>
      </w:r>
      <w:r w:rsidRPr="00203913">
        <w:rPr>
          <w:rFonts w:ascii="Arial" w:hAnsi="Arial" w:cs="Arial"/>
          <w:noProof w:val="0"/>
          <w:color w:val="auto"/>
          <w:spacing w:val="3"/>
          <w:sz w:val="22"/>
          <w:szCs w:val="22"/>
          <w:lang w:eastAsia="en-US"/>
        </w:rPr>
        <w:t xml:space="preserve">tipske prečrpovalne postaje, ki se jo vgradi v betonski jašek. Uvozna rampa in talni odtoki se </w:t>
      </w:r>
      <w:r w:rsidRPr="00203913">
        <w:rPr>
          <w:rFonts w:ascii="Arial" w:hAnsi="Arial" w:cs="Arial"/>
          <w:noProof w:val="0"/>
          <w:color w:val="auto"/>
          <w:spacing w:val="7"/>
          <w:sz w:val="22"/>
          <w:szCs w:val="22"/>
          <w:lang w:eastAsia="en-US"/>
        </w:rPr>
        <w:t>odvodnjavajo preko skupnega lovilca olj in bencina.</w:t>
      </w:r>
    </w:p>
    <w:p w:rsidR="0089663F" w:rsidRPr="00203913" w:rsidRDefault="0089663F" w:rsidP="0089663F">
      <w:pPr>
        <w:pStyle w:val="Style4"/>
        <w:ind w:left="720" w:right="0" w:firstLine="0"/>
        <w:rPr>
          <w:rFonts w:ascii="Arial" w:hAnsi="Arial" w:cs="Arial"/>
          <w:noProof w:val="0"/>
          <w:color w:val="auto"/>
          <w:spacing w:val="7"/>
          <w:sz w:val="22"/>
          <w:szCs w:val="22"/>
          <w:lang w:eastAsia="en-US"/>
        </w:rPr>
      </w:pPr>
    </w:p>
    <w:p w:rsidR="0089663F" w:rsidRPr="00203913" w:rsidRDefault="0089663F" w:rsidP="0089663F">
      <w:pPr>
        <w:pStyle w:val="Style4"/>
        <w:ind w:left="720" w:right="0" w:firstLine="0"/>
        <w:rPr>
          <w:rFonts w:ascii="Arial" w:hAnsi="Arial" w:cs="Arial"/>
          <w:noProof w:val="0"/>
          <w:color w:val="auto"/>
          <w:spacing w:val="7"/>
          <w:sz w:val="22"/>
          <w:szCs w:val="22"/>
          <w:lang w:eastAsia="en-US"/>
        </w:rPr>
      </w:pPr>
    </w:p>
    <w:p w:rsidR="00ED3B2B" w:rsidRPr="00203913" w:rsidRDefault="00ED3B2B" w:rsidP="0089663F">
      <w:pPr>
        <w:jc w:val="both"/>
        <w:rPr>
          <w:rFonts w:ascii="Arial" w:hAnsi="Arial" w:cs="Arial"/>
          <w:sz w:val="22"/>
          <w:szCs w:val="22"/>
          <w:lang w:val="sl-SI"/>
        </w:rPr>
      </w:pPr>
    </w:p>
    <w:sectPr w:rsidR="00ED3B2B" w:rsidRPr="00203913">
      <w:headerReference w:type="even" r:id="rId5"/>
      <w:headerReference w:type="default" r:id="rI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91" w:rsidRDefault="00203913">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74591" w:rsidRDefault="00203913">
    <w:pPr>
      <w:pStyle w:val="Glav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91" w:rsidRDefault="00203913">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874591" w:rsidRDefault="00203913">
    <w:pPr>
      <w:pStyle w:val="Glav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654A1"/>
    <w:multiLevelType w:val="hybridMultilevel"/>
    <w:tmpl w:val="C8DC5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57172"/>
    <w:multiLevelType w:val="hybridMultilevel"/>
    <w:tmpl w:val="ECD439F4"/>
    <w:lvl w:ilvl="0" w:tplc="A11E753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D5150"/>
    <w:multiLevelType w:val="hybridMultilevel"/>
    <w:tmpl w:val="536E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A0ADB"/>
    <w:multiLevelType w:val="hybridMultilevel"/>
    <w:tmpl w:val="C46E3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4310FE"/>
    <w:multiLevelType w:val="hybridMultilevel"/>
    <w:tmpl w:val="00D4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3F"/>
    <w:rsid w:val="00203913"/>
    <w:rsid w:val="0089663F"/>
    <w:rsid w:val="00EC24D6"/>
    <w:rsid w:val="00ED3B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0D3CBC7-E641-4785-B5D8-93EEA3F8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9663F"/>
    <w:pPr>
      <w:spacing w:after="0" w:line="240" w:lineRule="auto"/>
    </w:pPr>
    <w:rPr>
      <w:rFonts w:ascii="Times New Roman" w:eastAsia="Times New Roman" w:hAnsi="Times New Roman" w:cs="Times New Roman"/>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link w:val="Telobesedila-zamikZnak"/>
    <w:rsid w:val="0089663F"/>
    <w:pPr>
      <w:ind w:left="720"/>
      <w:jc w:val="both"/>
    </w:pPr>
    <w:rPr>
      <w:rFonts w:ascii="Arial" w:hAnsi="Arial" w:cs="Arial"/>
      <w:sz w:val="22"/>
      <w:lang w:val="sl-SI"/>
    </w:rPr>
  </w:style>
  <w:style w:type="character" w:customStyle="1" w:styleId="Telobesedila-zamikZnak">
    <w:name w:val="Telo besedila - zamik Znak"/>
    <w:basedOn w:val="Privzetapisavaodstavka"/>
    <w:link w:val="Telobesedila-zamik"/>
    <w:rsid w:val="0089663F"/>
    <w:rPr>
      <w:rFonts w:ascii="Arial" w:eastAsia="Times New Roman" w:hAnsi="Arial" w:cs="Arial"/>
      <w:szCs w:val="24"/>
    </w:rPr>
  </w:style>
  <w:style w:type="paragraph" w:styleId="Telobesedila-zamik2">
    <w:name w:val="Body Text Indent 2"/>
    <w:basedOn w:val="Navaden"/>
    <w:link w:val="Telobesedila-zamik2Znak"/>
    <w:rsid w:val="0089663F"/>
    <w:pPr>
      <w:ind w:left="720"/>
      <w:jc w:val="both"/>
    </w:pPr>
    <w:rPr>
      <w:rFonts w:ascii="Arial" w:hAnsi="Arial" w:cs="Arial"/>
      <w:sz w:val="20"/>
      <w:lang w:val="sl-SI"/>
    </w:rPr>
  </w:style>
  <w:style w:type="character" w:customStyle="1" w:styleId="Telobesedila-zamik2Znak">
    <w:name w:val="Telo besedila - zamik 2 Znak"/>
    <w:basedOn w:val="Privzetapisavaodstavka"/>
    <w:link w:val="Telobesedila-zamik2"/>
    <w:rsid w:val="0089663F"/>
    <w:rPr>
      <w:rFonts w:ascii="Arial" w:eastAsia="Times New Roman" w:hAnsi="Arial" w:cs="Arial"/>
      <w:sz w:val="20"/>
      <w:szCs w:val="24"/>
    </w:rPr>
  </w:style>
  <w:style w:type="paragraph" w:styleId="Glava">
    <w:name w:val="header"/>
    <w:basedOn w:val="Navaden"/>
    <w:link w:val="GlavaZnak"/>
    <w:rsid w:val="0089663F"/>
    <w:pPr>
      <w:tabs>
        <w:tab w:val="center" w:pos="4536"/>
        <w:tab w:val="right" w:pos="9072"/>
      </w:tabs>
    </w:pPr>
  </w:style>
  <w:style w:type="character" w:customStyle="1" w:styleId="GlavaZnak">
    <w:name w:val="Glava Znak"/>
    <w:basedOn w:val="Privzetapisavaodstavka"/>
    <w:link w:val="Glava"/>
    <w:rsid w:val="0089663F"/>
    <w:rPr>
      <w:rFonts w:ascii="Times New Roman" w:eastAsia="Times New Roman" w:hAnsi="Times New Roman" w:cs="Times New Roman"/>
      <w:sz w:val="24"/>
      <w:szCs w:val="24"/>
      <w:lang w:val="en-GB"/>
    </w:rPr>
  </w:style>
  <w:style w:type="character" w:styleId="tevilkastrani">
    <w:name w:val="page number"/>
    <w:basedOn w:val="Privzetapisavaodstavka"/>
    <w:rsid w:val="0089663F"/>
  </w:style>
  <w:style w:type="paragraph" w:customStyle="1" w:styleId="Style4">
    <w:name w:val="Style 4"/>
    <w:basedOn w:val="Navaden"/>
    <w:rsid w:val="0089663F"/>
    <w:pPr>
      <w:widowControl w:val="0"/>
      <w:ind w:left="432" w:right="792" w:firstLine="144"/>
      <w:jc w:val="both"/>
    </w:pPr>
    <w:rPr>
      <w:noProof/>
      <w:color w:val="000000"/>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1021</TotalTime>
  <Pages>7</Pages>
  <Words>2084</Words>
  <Characters>11879</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Zavrl</dc:creator>
  <cp:keywords/>
  <dc:description/>
  <cp:lastModifiedBy>Katja Zavrl</cp:lastModifiedBy>
  <cp:revision>1</cp:revision>
  <dcterms:created xsi:type="dcterms:W3CDTF">2021-08-03T12:33:00Z</dcterms:created>
  <dcterms:modified xsi:type="dcterms:W3CDTF">2021-08-04T05:34:00Z</dcterms:modified>
</cp:coreProperties>
</file>